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4D" w:rsidRDefault="00BA4D4D" w:rsidP="00BA4D4D">
      <w:pPr>
        <w:pStyle w:val="2"/>
        <w:ind w:firstLine="640"/>
        <w:rPr>
          <w:rFonts w:hint="eastAsia"/>
        </w:rPr>
      </w:pPr>
    </w:p>
    <w:tbl>
      <w:tblPr>
        <w:tblStyle w:val="ab"/>
        <w:tblW w:w="9256" w:type="dxa"/>
        <w:jc w:val="center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1312"/>
      </w:tblGrid>
      <w:tr w:rsidR="000F1954" w:rsidTr="006F2873">
        <w:trPr>
          <w:trHeight w:val="512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江苏省工业和信息化厅</w:t>
            </w:r>
          </w:p>
        </w:tc>
        <w:tc>
          <w:tcPr>
            <w:tcW w:w="13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1954" w:rsidRPr="00D26A9F" w:rsidRDefault="000F1954" w:rsidP="00D26A9F">
            <w:pPr>
              <w:snapToGrid w:val="0"/>
              <w:spacing w:line="840" w:lineRule="exact"/>
              <w:jc w:val="right"/>
              <w:rPr>
                <w:rFonts w:ascii="Arial" w:eastAsia="方正小标宋_GBK" w:hAnsi="Arial" w:cs="Times New Roman"/>
                <w:color w:val="FF0000"/>
                <w:w w:val="80"/>
                <w:sz w:val="78"/>
                <w:szCs w:val="60"/>
              </w:rPr>
            </w:pPr>
            <w:r w:rsidRPr="00D26A9F">
              <w:rPr>
                <w:rFonts w:ascii="Arial" w:eastAsia="方正小标宋_GBK" w:hAnsi="Arial" w:cs="Times New Roman" w:hint="eastAsia"/>
                <w:color w:val="FF0000"/>
                <w:w w:val="80"/>
                <w:sz w:val="70"/>
                <w:szCs w:val="60"/>
              </w:rPr>
              <w:t>文件</w:t>
            </w:r>
          </w:p>
        </w:tc>
      </w:tr>
      <w:tr w:rsidR="000F1954" w:rsidTr="006F2873">
        <w:trPr>
          <w:trHeight w:val="550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江苏省发展和改革委员会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  <w:tr w:rsidR="000F1954" w:rsidTr="006F2873">
        <w:trPr>
          <w:trHeight w:val="715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江苏省教育厅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  <w:tr w:rsidR="000F1954" w:rsidTr="006F2873">
        <w:trPr>
          <w:trHeight w:val="715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江苏省财政厅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  <w:tr w:rsidR="000F1954" w:rsidTr="006F2873">
        <w:trPr>
          <w:trHeight w:val="700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江苏省人力资源和社会保障厅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  <w:tr w:rsidR="000F1954" w:rsidTr="006F2873">
        <w:trPr>
          <w:trHeight w:val="715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w w:val="85"/>
                <w:sz w:val="58"/>
                <w:szCs w:val="52"/>
              </w:rPr>
              <w:t>江苏省文化和旅游厅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  <w:tr w:rsidR="000F1954" w:rsidTr="006F2873">
        <w:trPr>
          <w:trHeight w:val="715"/>
          <w:jc w:val="center"/>
        </w:trPr>
        <w:tc>
          <w:tcPr>
            <w:tcW w:w="7944" w:type="dxa"/>
            <w:tcMar>
              <w:left w:w="57" w:type="dxa"/>
              <w:right w:w="57" w:type="dxa"/>
            </w:tcMar>
          </w:tcPr>
          <w:p w:rsidR="000F1954" w:rsidRPr="006F2873" w:rsidRDefault="000F1954" w:rsidP="00D26A9F">
            <w:pPr>
              <w:adjustRightInd w:val="0"/>
              <w:snapToGrid w:val="0"/>
              <w:spacing w:line="840" w:lineRule="exact"/>
              <w:jc w:val="distribute"/>
              <w:rPr>
                <w:rFonts w:ascii="Arial" w:eastAsia="方正小标宋_GBK" w:hAnsi="Arial" w:cs="Times New Roman"/>
                <w:bCs/>
                <w:color w:val="FF0000"/>
                <w:spacing w:val="-6"/>
                <w:w w:val="85"/>
                <w:sz w:val="58"/>
                <w:szCs w:val="52"/>
              </w:rPr>
            </w:pPr>
            <w:r w:rsidRPr="006F2873">
              <w:rPr>
                <w:rFonts w:ascii="Arial" w:eastAsia="方正小标宋_GBK" w:hAnsi="Arial" w:cs="Times New Roman" w:hint="eastAsia"/>
                <w:bCs/>
                <w:color w:val="FF0000"/>
                <w:spacing w:val="-6"/>
                <w:w w:val="85"/>
                <w:sz w:val="58"/>
                <w:szCs w:val="52"/>
              </w:rPr>
              <w:t>江苏省政府国有资产监督管理委员会</w:t>
            </w:r>
          </w:p>
        </w:tc>
        <w:tc>
          <w:tcPr>
            <w:tcW w:w="1312" w:type="dxa"/>
            <w:vMerge/>
            <w:tcMar>
              <w:left w:w="57" w:type="dxa"/>
              <w:right w:w="57" w:type="dxa"/>
            </w:tcMar>
          </w:tcPr>
          <w:p w:rsidR="000F1954" w:rsidRDefault="000F1954" w:rsidP="00D26A9F">
            <w:pPr>
              <w:pStyle w:val="2"/>
              <w:snapToGrid w:val="0"/>
              <w:spacing w:line="840" w:lineRule="exact"/>
              <w:ind w:firstLineChars="0" w:firstLine="0"/>
            </w:pPr>
          </w:p>
        </w:tc>
      </w:tr>
    </w:tbl>
    <w:p w:rsidR="00D26A9F" w:rsidRDefault="00D26A9F" w:rsidP="00D26A9F">
      <w:pPr>
        <w:pStyle w:val="ac"/>
        <w:widowControl/>
        <w:autoSpaceDE w:val="0"/>
        <w:autoSpaceDN w:val="0"/>
        <w:spacing w:before="20"/>
        <w:jc w:val="center"/>
        <w:textAlignment w:val="bottom"/>
        <w:rPr>
          <w:rFonts w:eastAsia="方正仿宋_GBK"/>
        </w:rPr>
      </w:pPr>
    </w:p>
    <w:p w:rsidR="00107D8E" w:rsidRPr="00AF2D36" w:rsidRDefault="0008288A" w:rsidP="00AF2D36">
      <w:pPr>
        <w:overflowPunct w:val="0"/>
        <w:spacing w:line="590" w:lineRule="exac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/>
          <w:sz w:val="32"/>
          <w:szCs w:val="32"/>
        </w:rPr>
        <w:pict>
          <v:line id="直接连接符 1" o:spid="_x0000_s1028" style="position:absolute;left:0;text-align:left;z-index:251658240;visibility:visible;mso-wrap-distance-top:-3e-5mm;mso-wrap-distance-bottom:-3e-5mm" from="-10.9pt,34.85pt" to="454pt,34.85pt" strokecolor="red" strokeweight="2.25pt"/>
        </w:pict>
      </w:r>
      <w:r w:rsidR="00107D8E" w:rsidRPr="00AF2D36">
        <w:rPr>
          <w:rFonts w:ascii="Times New Roman" w:eastAsia="方正仿宋_GBK" w:hAnsi="Times New Roman" w:cs="方正仿宋_GBK" w:hint="eastAsia"/>
          <w:sz w:val="32"/>
          <w:szCs w:val="32"/>
        </w:rPr>
        <w:t>苏工信服务</w:t>
      </w:r>
      <w:r w:rsidR="00AF2D36" w:rsidRPr="00AF2D36">
        <w:rPr>
          <w:rFonts w:ascii="Times New Roman" w:eastAsia="方正仿宋_GBK" w:hAnsi="Times New Roman" w:cs="方正仿宋_GBK" w:hint="eastAsia"/>
          <w:sz w:val="32"/>
          <w:szCs w:val="32"/>
        </w:rPr>
        <w:t>〔</w:t>
      </w:r>
      <w:r w:rsidR="00107D8E" w:rsidRPr="00AF2D36">
        <w:rPr>
          <w:rFonts w:ascii="Times New Roman" w:eastAsia="方正仿宋_GBK" w:hAnsi="Times New Roman" w:cs="方正仿宋_GBK" w:hint="eastAsia"/>
          <w:sz w:val="32"/>
          <w:szCs w:val="32"/>
        </w:rPr>
        <w:t>2021</w:t>
      </w:r>
      <w:r w:rsidR="00107D8E" w:rsidRPr="00AF2D36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 w:rsidR="000A4514" w:rsidRPr="00AF2D36">
        <w:rPr>
          <w:rFonts w:ascii="Times New Roman" w:eastAsia="方正仿宋_GBK" w:hAnsi="Times New Roman" w:cs="方正仿宋_GBK" w:hint="eastAsia"/>
          <w:sz w:val="32"/>
          <w:szCs w:val="32"/>
        </w:rPr>
        <w:t>540</w:t>
      </w:r>
      <w:r w:rsidR="000A4514" w:rsidRPr="00AF2D36">
        <w:rPr>
          <w:rFonts w:ascii="Times New Roman" w:eastAsia="方正仿宋_GBK" w:hAnsi="Times New Roman" w:cs="方正仿宋_GBK" w:hint="eastAsia"/>
          <w:sz w:val="32"/>
          <w:szCs w:val="32"/>
        </w:rPr>
        <w:t>号</w:t>
      </w:r>
    </w:p>
    <w:p w:rsidR="001A4178" w:rsidRPr="00384C49" w:rsidRDefault="001A4178" w:rsidP="0008288A">
      <w:pPr>
        <w:widowControl/>
        <w:spacing w:afterLines="30" w:after="93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1A4178" w:rsidRPr="00384C49" w:rsidRDefault="001A4178" w:rsidP="0008288A">
      <w:pPr>
        <w:widowControl/>
        <w:spacing w:beforeLines="100" w:before="312" w:line="59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384C49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关于</w:t>
      </w: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印发江苏省贯彻《推进工业文化</w:t>
      </w:r>
    </w:p>
    <w:p w:rsidR="001A4178" w:rsidRPr="00384C49" w:rsidRDefault="001A4178" w:rsidP="00D26A9F">
      <w:pPr>
        <w:widowControl/>
        <w:spacing w:line="59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发展实施方案（</w:t>
      </w: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2021-2025</w:t>
      </w: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年）》</w:t>
      </w:r>
    </w:p>
    <w:p w:rsidR="001A4178" w:rsidRPr="00384C49" w:rsidRDefault="001A4178" w:rsidP="00D26A9F">
      <w:pPr>
        <w:widowControl/>
        <w:spacing w:line="59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行动计划</w:t>
      </w:r>
      <w:r w:rsidRPr="00384C49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的</w:t>
      </w:r>
      <w:r w:rsidRPr="00384C49">
        <w:rPr>
          <w:rFonts w:ascii="Times New Roman" w:eastAsia="方正小标宋_GBK" w:hAnsi="Times New Roman" w:cs="Times New Roman"/>
          <w:kern w:val="0"/>
          <w:sz w:val="44"/>
          <w:szCs w:val="44"/>
        </w:rPr>
        <w:t>通知</w:t>
      </w:r>
    </w:p>
    <w:p w:rsidR="00AF2D36" w:rsidRDefault="00AF2D36" w:rsidP="0037249A">
      <w:pPr>
        <w:overflowPunct w:val="0"/>
        <w:spacing w:line="59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1A4178" w:rsidRPr="00384C49" w:rsidRDefault="001A4178" w:rsidP="0037249A">
      <w:pPr>
        <w:overflowPunct w:val="0"/>
        <w:spacing w:line="590" w:lineRule="exact"/>
        <w:rPr>
          <w:rFonts w:ascii="Times New Roman" w:eastAsia="方正仿宋_GBK" w:hAnsi="Times New Roman" w:cs="方正仿宋_GBK"/>
          <w:sz w:val="32"/>
          <w:szCs w:val="32"/>
        </w:rPr>
      </w:pPr>
      <w:r w:rsidRPr="00384C49">
        <w:rPr>
          <w:rFonts w:ascii="Times New Roman" w:eastAsia="方正仿宋_GBK" w:hAnsi="Times New Roman" w:cs="方正仿宋_GBK"/>
          <w:sz w:val="32"/>
          <w:szCs w:val="32"/>
        </w:rPr>
        <w:t>各设区市工业和信息化、发展改革、教育、财政、人力资源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和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社会保障、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文化</w:t>
      </w:r>
      <w:r w:rsidR="008E17EE" w:rsidRPr="00384C49">
        <w:rPr>
          <w:rFonts w:ascii="Times New Roman" w:eastAsia="方正仿宋_GBK" w:hAnsi="Times New Roman" w:cs="方正仿宋_GBK" w:hint="eastAsia"/>
          <w:sz w:val="32"/>
          <w:szCs w:val="32"/>
        </w:rPr>
        <w:t>和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旅游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、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国有资产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监督管理主管部门，各有关单位：</w:t>
      </w:r>
    </w:p>
    <w:p w:rsidR="001A4178" w:rsidRPr="00384C49" w:rsidRDefault="001A4178" w:rsidP="0037249A">
      <w:pPr>
        <w:overflowPunct w:val="0"/>
        <w:spacing w:line="590" w:lineRule="exact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384C49">
        <w:rPr>
          <w:rFonts w:ascii="Times New Roman" w:eastAsia="方正仿宋_GBK" w:hAnsi="Times New Roman" w:cs="方正仿宋_GBK"/>
          <w:sz w:val="32"/>
          <w:szCs w:val="32"/>
        </w:rPr>
        <w:t>为深入贯彻落实国家工信部等八部委印发的《推进工业文化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lastRenderedPageBreak/>
        <w:t>发展实施方案（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2021-2025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）》，更好发挥工业文化在推进制造强省和网络强省建设中的支撑作用，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我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们研究制定了《江苏省贯彻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〈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推进工业文化发展实施方案（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2021-2025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年）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〉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行动计划》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现印发给你们，请结合实际推进目标任务落实。</w:t>
      </w:r>
    </w:p>
    <w:p w:rsidR="001A4178" w:rsidRPr="00384C49" w:rsidRDefault="001A4178" w:rsidP="001A4178">
      <w:pPr>
        <w:pStyle w:val="2"/>
        <w:ind w:firstLine="640"/>
      </w:pPr>
    </w:p>
    <w:p w:rsidR="0037249A" w:rsidRPr="00384C49" w:rsidRDefault="001A4178" w:rsidP="001A4178">
      <w:pPr>
        <w:pStyle w:val="2"/>
        <w:ind w:firstLine="640"/>
      </w:pPr>
      <w:r w:rsidRPr="00384C49">
        <w:t xml:space="preserve">    </w:t>
      </w:r>
    </w:p>
    <w:p w:rsidR="001A4178" w:rsidRPr="00384C49" w:rsidRDefault="001A4178" w:rsidP="001A4178">
      <w:pPr>
        <w:pStyle w:val="2"/>
        <w:ind w:firstLine="640"/>
      </w:pPr>
      <w:r w:rsidRPr="00384C49">
        <w:t xml:space="preserve">      </w:t>
      </w:r>
    </w:p>
    <w:p w:rsidR="001A4178" w:rsidRPr="00384C49" w:rsidRDefault="001A4178" w:rsidP="00DA565D">
      <w:pPr>
        <w:overflowPunct w:val="0"/>
        <w:spacing w:line="360" w:lineRule="auto"/>
        <w:ind w:firstLineChars="100" w:firstLine="28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pacing w:val="-20"/>
          <w:sz w:val="32"/>
          <w:szCs w:val="32"/>
        </w:rPr>
        <w:t>工业和信息化厅</w:t>
      </w:r>
      <w:r w:rsidR="0037249A"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554D7C">
        <w:rPr>
          <w:rFonts w:ascii="Times New Roman" w:eastAsia="方正仿宋_GBK" w:hAnsi="Times New Roman" w:cs="方正仿宋_GBK" w:hint="eastAsia"/>
          <w:sz w:val="36"/>
          <w:szCs w:val="36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pacing w:val="-10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pacing w:val="-10"/>
          <w:sz w:val="32"/>
          <w:szCs w:val="32"/>
        </w:rPr>
        <w:t>发展和改革委员会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37249A" w:rsidRPr="00554D7C">
        <w:rPr>
          <w:rFonts w:ascii="Times New Roman" w:eastAsia="方正仿宋_GBK" w:hAnsi="Times New Roman" w:cs="方正仿宋_GBK" w:hint="eastAsia"/>
          <w:sz w:val="24"/>
        </w:rPr>
        <w:t xml:space="preserve"> </w:t>
      </w:r>
      <w:r w:rsidR="00554D7C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37249A"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  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教育厅</w:t>
      </w:r>
    </w:p>
    <w:p w:rsidR="001A4178" w:rsidRDefault="001A4178" w:rsidP="00DA565D">
      <w:pPr>
        <w:overflowPunct w:val="0"/>
        <w:spacing w:line="360" w:lineRule="auto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554D7C" w:rsidRPr="00554D7C" w:rsidRDefault="00554D7C" w:rsidP="00554D7C">
      <w:pPr>
        <w:pStyle w:val="2"/>
        <w:ind w:firstLine="640"/>
      </w:pPr>
    </w:p>
    <w:p w:rsidR="001A4178" w:rsidRPr="00384C49" w:rsidRDefault="001A4178" w:rsidP="0037249A">
      <w:pPr>
        <w:overflowPunct w:val="0"/>
        <w:spacing w:line="360" w:lineRule="auto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37249A" w:rsidRPr="00384C49" w:rsidRDefault="0037249A" w:rsidP="0037249A">
      <w:pPr>
        <w:pStyle w:val="2"/>
        <w:ind w:firstLine="640"/>
      </w:pPr>
    </w:p>
    <w:p w:rsidR="001A4178" w:rsidRPr="00384C49" w:rsidRDefault="001A4178" w:rsidP="00554D7C">
      <w:pPr>
        <w:tabs>
          <w:tab w:val="left" w:pos="6521"/>
        </w:tabs>
        <w:overflowPunct w:val="0"/>
        <w:spacing w:line="360" w:lineRule="auto"/>
        <w:ind w:firstLineChars="250" w:firstLine="80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z w:val="32"/>
          <w:szCs w:val="32"/>
        </w:rPr>
        <w:t>财政厅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37249A"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  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pacing w:val="-20"/>
          <w:sz w:val="32"/>
          <w:szCs w:val="32"/>
        </w:rPr>
        <w:t>人力资源和社会保障厅</w:t>
      </w:r>
      <w:r w:rsidR="0037249A"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37249A" w:rsidRPr="00384C49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384C49">
        <w:rPr>
          <w:rFonts w:ascii="Times New Roman" w:eastAsia="方正仿宋_GBK" w:hAnsi="Times New Roman" w:cs="方正仿宋_GBK" w:hint="eastAsia"/>
          <w:spacing w:val="-10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pacing w:val="-10"/>
          <w:sz w:val="32"/>
          <w:szCs w:val="32"/>
        </w:rPr>
        <w:t>文化和旅游厅</w:t>
      </w:r>
    </w:p>
    <w:p w:rsidR="00554D7C" w:rsidRDefault="00554D7C" w:rsidP="0037249A">
      <w:pPr>
        <w:overflowPunct w:val="0"/>
        <w:spacing w:line="360" w:lineRule="auto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1A4178" w:rsidRPr="00384C49" w:rsidRDefault="001A4178" w:rsidP="0037249A">
      <w:pPr>
        <w:overflowPunct w:val="0"/>
        <w:spacing w:line="360" w:lineRule="auto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  <w:bookmarkStart w:id="0" w:name="_GoBack"/>
      <w:bookmarkEnd w:id="0"/>
    </w:p>
    <w:p w:rsidR="001A4178" w:rsidRPr="00384C49" w:rsidRDefault="001A4178" w:rsidP="0037249A">
      <w:pPr>
        <w:overflowPunct w:val="0"/>
        <w:spacing w:line="360" w:lineRule="auto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</w:p>
    <w:p w:rsidR="00554D7C" w:rsidRDefault="001A4178" w:rsidP="00554D7C">
      <w:pPr>
        <w:overflowPunct w:val="0"/>
        <w:spacing w:line="360" w:lineRule="auto"/>
        <w:ind w:right="418" w:firstLineChars="1620" w:firstLine="4536"/>
        <w:jc w:val="right"/>
        <w:rPr>
          <w:rFonts w:ascii="Times New Roman" w:eastAsia="方正仿宋_GBK" w:hAnsi="Times New Roman" w:cs="方正仿宋_GBK"/>
          <w:spacing w:val="-20"/>
          <w:sz w:val="32"/>
          <w:szCs w:val="32"/>
        </w:rPr>
      </w:pPr>
      <w:r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省</w:t>
      </w:r>
      <w:r w:rsidRPr="00384C49">
        <w:rPr>
          <w:rFonts w:ascii="Times New Roman" w:eastAsia="方正仿宋_GBK" w:hAnsi="Times New Roman" w:cs="方正仿宋_GBK"/>
          <w:spacing w:val="-20"/>
          <w:sz w:val="32"/>
          <w:szCs w:val="32"/>
        </w:rPr>
        <w:t>政府国有资</w:t>
      </w:r>
      <w:r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产</w:t>
      </w:r>
    </w:p>
    <w:p w:rsidR="001A4178" w:rsidRPr="00384C49" w:rsidRDefault="001A4178" w:rsidP="00554D7C">
      <w:pPr>
        <w:overflowPunct w:val="0"/>
        <w:spacing w:line="360" w:lineRule="auto"/>
        <w:ind w:right="420" w:firstLineChars="1650" w:firstLine="4620"/>
        <w:jc w:val="right"/>
        <w:rPr>
          <w:rFonts w:ascii="Times New Roman" w:eastAsia="方正仿宋_GBK" w:hAnsi="Times New Roman" w:cs="方正仿宋_GBK"/>
          <w:spacing w:val="-20"/>
          <w:sz w:val="32"/>
          <w:szCs w:val="32"/>
        </w:rPr>
      </w:pPr>
      <w:r w:rsidRPr="00384C49">
        <w:rPr>
          <w:rFonts w:ascii="Times New Roman" w:eastAsia="方正仿宋_GBK" w:hAnsi="Times New Roman" w:cs="方正仿宋_GBK" w:hint="eastAsia"/>
          <w:spacing w:val="-20"/>
          <w:sz w:val="32"/>
          <w:szCs w:val="32"/>
        </w:rPr>
        <w:t>监督</w:t>
      </w:r>
      <w:r w:rsidRPr="00384C49">
        <w:rPr>
          <w:rFonts w:ascii="Times New Roman" w:eastAsia="方正仿宋_GBK" w:hAnsi="Times New Roman" w:cs="方正仿宋_GBK"/>
          <w:spacing w:val="-20"/>
          <w:sz w:val="32"/>
          <w:szCs w:val="32"/>
        </w:rPr>
        <w:t>管理委员会</w:t>
      </w:r>
    </w:p>
    <w:p w:rsidR="001A4178" w:rsidRPr="00384C49" w:rsidRDefault="00554D7C" w:rsidP="00554D7C">
      <w:pPr>
        <w:pStyle w:val="2"/>
        <w:ind w:firstLine="640"/>
        <w:jc w:val="center"/>
        <w:rPr>
          <w:rFonts w:ascii="Times New Roman" w:eastAsia="方正仿宋_GBK" w:hAnsi="Times New Roman"/>
        </w:rPr>
      </w:pPr>
      <w:r>
        <w:rPr>
          <w:rFonts w:hint="eastAsia"/>
        </w:rPr>
        <w:t xml:space="preserve">                                  </w:t>
      </w:r>
      <w:r w:rsidR="001A4178" w:rsidRPr="00384C49">
        <w:rPr>
          <w:rFonts w:ascii="Times New Roman" w:eastAsia="方正仿宋_GBK" w:hAnsi="Times New Roman"/>
        </w:rPr>
        <w:t>2021</w:t>
      </w:r>
      <w:r w:rsidR="001A4178" w:rsidRPr="00384C49">
        <w:rPr>
          <w:rFonts w:ascii="Times New Roman" w:eastAsia="方正仿宋_GBK" w:hAnsi="Times New Roman"/>
        </w:rPr>
        <w:t>年</w:t>
      </w:r>
      <w:r w:rsidR="001A4178" w:rsidRPr="00384C49">
        <w:rPr>
          <w:rFonts w:ascii="Times New Roman" w:eastAsia="方正仿宋_GBK" w:hAnsi="Times New Roman"/>
        </w:rPr>
        <w:t>1</w:t>
      </w:r>
      <w:r w:rsidR="00F73F1C" w:rsidRPr="00384C49">
        <w:rPr>
          <w:rFonts w:ascii="Times New Roman" w:eastAsia="方正仿宋_GBK" w:hAnsi="Times New Roman"/>
        </w:rPr>
        <w:t>1</w:t>
      </w:r>
      <w:r w:rsidR="001A4178" w:rsidRPr="00384C49">
        <w:rPr>
          <w:rFonts w:ascii="Times New Roman" w:eastAsia="方正仿宋_GBK" w:hAnsi="Times New Roman"/>
        </w:rPr>
        <w:t>月</w:t>
      </w:r>
      <w:r w:rsidR="00F73F1C" w:rsidRPr="00384C49">
        <w:rPr>
          <w:rFonts w:ascii="Times New Roman" w:eastAsia="方正仿宋_GBK" w:hAnsi="Times New Roman"/>
        </w:rPr>
        <w:t>8</w:t>
      </w:r>
      <w:r w:rsidR="001A4178" w:rsidRPr="00384C49">
        <w:rPr>
          <w:rFonts w:ascii="Times New Roman" w:eastAsia="方正仿宋_GBK" w:hAnsi="Times New Roman"/>
        </w:rPr>
        <w:t>日</w:t>
      </w:r>
    </w:p>
    <w:p w:rsidR="001A4178" w:rsidRPr="00384C49" w:rsidRDefault="001A4178" w:rsidP="001A4178">
      <w:pPr>
        <w:pStyle w:val="2"/>
        <w:ind w:firstLine="640"/>
      </w:pPr>
    </w:p>
    <w:p w:rsidR="001A4178" w:rsidRPr="00384C49" w:rsidRDefault="001A4178" w:rsidP="001A4178">
      <w:pPr>
        <w:pStyle w:val="2"/>
        <w:ind w:firstLine="640"/>
      </w:pPr>
    </w:p>
    <w:p w:rsidR="00020E51" w:rsidRPr="00384C49" w:rsidRDefault="00020E51" w:rsidP="00554D7C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C372BC" w:rsidRPr="00554D7C" w:rsidRDefault="00161DE7" w:rsidP="00384C49">
      <w:pPr>
        <w:widowControl/>
        <w:snapToGrid w:val="0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554D7C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江苏省</w:t>
      </w:r>
      <w:r w:rsidR="00823136" w:rsidRPr="00554D7C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贯彻</w:t>
      </w:r>
      <w:r w:rsidR="00A0631D" w:rsidRPr="00554D7C">
        <w:rPr>
          <w:rStyle w:val="a5"/>
          <w:rFonts w:ascii="方正小标宋_GBK" w:eastAsia="方正小标宋_GBK" w:hAnsi="Times New Roman" w:cs="Times New Roman" w:hint="eastAsia"/>
          <w:b w:val="0"/>
          <w:sz w:val="44"/>
          <w:szCs w:val="44"/>
        </w:rPr>
        <w:t>《推进工业文化发展实施方案（2021-2025年）》</w:t>
      </w:r>
      <w:r w:rsidR="00823136" w:rsidRPr="00554D7C">
        <w:rPr>
          <w:rStyle w:val="a5"/>
          <w:rFonts w:ascii="方正小标宋_GBK" w:eastAsia="方正小标宋_GBK" w:hAnsi="Times New Roman" w:cs="Times New Roman" w:hint="eastAsia"/>
          <w:b w:val="0"/>
          <w:sz w:val="44"/>
          <w:szCs w:val="44"/>
        </w:rPr>
        <w:t>行动计划</w:t>
      </w:r>
    </w:p>
    <w:p w:rsidR="00D65167" w:rsidRPr="00384C49" w:rsidRDefault="00D65167" w:rsidP="0037249A">
      <w:pPr>
        <w:pStyle w:val="2"/>
        <w:overflowPunct w:val="0"/>
        <w:spacing w:line="590" w:lineRule="exact"/>
        <w:ind w:firstLine="640"/>
        <w:rPr>
          <w:rFonts w:ascii="Times New Roman" w:eastAsia="方正仿宋_GBK" w:hAnsi="Times New Roman"/>
          <w:kern w:val="0"/>
          <w:szCs w:val="32"/>
        </w:rPr>
      </w:pPr>
    </w:p>
    <w:p w:rsidR="004E0ED2" w:rsidRPr="00D40529" w:rsidRDefault="00161DE7" w:rsidP="0037249A">
      <w:pPr>
        <w:pStyle w:val="2"/>
        <w:overflowPunct w:val="0"/>
        <w:spacing w:line="59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 w:rsidRPr="00D40529">
        <w:rPr>
          <w:rFonts w:ascii="Times New Roman" w:eastAsia="方正仿宋_GBK" w:hAnsi="Times New Roman"/>
          <w:kern w:val="0"/>
          <w:szCs w:val="32"/>
        </w:rPr>
        <w:t>为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深入</w:t>
      </w:r>
      <w:r w:rsidRPr="00D40529">
        <w:rPr>
          <w:rFonts w:ascii="Times New Roman" w:eastAsia="方正仿宋_GBK" w:hAnsi="Times New Roman"/>
          <w:kern w:val="0"/>
          <w:szCs w:val="32"/>
        </w:rPr>
        <w:t>贯彻</w:t>
      </w:r>
      <w:r w:rsidR="00A0631D" w:rsidRPr="00D40529">
        <w:rPr>
          <w:rFonts w:ascii="Times New Roman" w:eastAsia="方正仿宋_GBK" w:hAnsi="Times New Roman"/>
          <w:kern w:val="0"/>
          <w:szCs w:val="32"/>
        </w:rPr>
        <w:t>落实国家工信部等八部委印发的《推进工业文化发展实施方案（</w:t>
      </w:r>
      <w:r w:rsidR="00A0631D" w:rsidRPr="00D40529">
        <w:rPr>
          <w:rFonts w:ascii="Times New Roman" w:eastAsia="方正仿宋_GBK" w:hAnsi="Times New Roman"/>
          <w:kern w:val="0"/>
          <w:szCs w:val="32"/>
        </w:rPr>
        <w:t>2021-2025</w:t>
      </w:r>
      <w:r w:rsidR="00A0631D" w:rsidRPr="00D40529">
        <w:rPr>
          <w:rFonts w:ascii="Times New Roman" w:eastAsia="方正仿宋_GBK" w:hAnsi="Times New Roman"/>
          <w:kern w:val="0"/>
          <w:szCs w:val="32"/>
        </w:rPr>
        <w:t>）》，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大力弘扬中国工业精神，促进文化与产业融合发展，</w:t>
      </w:r>
      <w:r w:rsidR="00A0631D" w:rsidRPr="00D40529">
        <w:rPr>
          <w:rFonts w:ascii="Times New Roman" w:eastAsia="方正仿宋_GBK" w:hAnsi="Times New Roman"/>
          <w:kern w:val="0"/>
          <w:szCs w:val="32"/>
        </w:rPr>
        <w:t>更好发挥工业文化在推进制造强省和网络强省建设中的支撑作用，</w:t>
      </w:r>
      <w:r w:rsidRPr="00D40529">
        <w:rPr>
          <w:rFonts w:ascii="Times New Roman" w:eastAsia="方正仿宋_GBK" w:hAnsi="Times New Roman"/>
          <w:kern w:val="0"/>
          <w:szCs w:val="32"/>
        </w:rPr>
        <w:t>根据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我省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工作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实际，制定</w:t>
      </w:r>
      <w:r w:rsidRPr="00D40529">
        <w:rPr>
          <w:rFonts w:ascii="Times New Roman" w:eastAsia="方正仿宋_GBK" w:hAnsi="Times New Roman"/>
          <w:kern w:val="0"/>
          <w:szCs w:val="32"/>
        </w:rPr>
        <w:t>推进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全省</w:t>
      </w:r>
      <w:r w:rsidRPr="00D40529">
        <w:rPr>
          <w:rFonts w:ascii="Times New Roman" w:eastAsia="方正仿宋_GBK" w:hAnsi="Times New Roman"/>
          <w:kern w:val="0"/>
          <w:szCs w:val="32"/>
        </w:rPr>
        <w:t>工业文化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发展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5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项工程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1</w:t>
      </w:r>
      <w:r w:rsidR="008656CD" w:rsidRPr="00D40529">
        <w:rPr>
          <w:rFonts w:ascii="Times New Roman" w:eastAsia="方正仿宋_GBK" w:hAnsi="Times New Roman"/>
          <w:kern w:val="0"/>
          <w:szCs w:val="32"/>
        </w:rPr>
        <w:t>1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项行动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计划（简称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“51</w:t>
      </w:r>
      <w:r w:rsidR="008656CD" w:rsidRPr="00D40529">
        <w:rPr>
          <w:rFonts w:ascii="Times New Roman" w:eastAsia="方正仿宋_GBK" w:hAnsi="Times New Roman"/>
          <w:kern w:val="0"/>
          <w:szCs w:val="32"/>
        </w:rPr>
        <w:t>1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823136" w:rsidRPr="00D40529">
        <w:rPr>
          <w:rFonts w:ascii="Times New Roman" w:eastAsia="方正仿宋_GBK" w:hAnsi="Times New Roman"/>
          <w:kern w:val="0"/>
          <w:szCs w:val="32"/>
        </w:rPr>
        <w:t>计划）</w:t>
      </w:r>
      <w:r w:rsidR="00D600E5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187BC9" w:rsidRPr="00D40529">
        <w:rPr>
          <w:rFonts w:ascii="Times New Roman" w:eastAsia="方正仿宋_GBK" w:hAnsi="Times New Roman"/>
          <w:kern w:val="0"/>
          <w:szCs w:val="32"/>
        </w:rPr>
        <w:t>力争到</w:t>
      </w:r>
      <w:r w:rsidR="00187BC9" w:rsidRPr="00D40529">
        <w:rPr>
          <w:rFonts w:ascii="Times New Roman" w:eastAsia="方正仿宋_GBK" w:hAnsi="Times New Roman"/>
          <w:kern w:val="0"/>
          <w:szCs w:val="32"/>
        </w:rPr>
        <w:t>2025</w:t>
      </w:r>
      <w:r w:rsidR="00187BC9" w:rsidRPr="00D40529">
        <w:rPr>
          <w:rFonts w:ascii="Times New Roman" w:eastAsia="方正仿宋_GBK" w:hAnsi="Times New Roman"/>
          <w:kern w:val="0"/>
          <w:szCs w:val="32"/>
        </w:rPr>
        <w:t>年，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全省工业文化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发展支撑体系基本完善，工业文化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新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载体更加丰富，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工业产品的文化元素充分展现，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江苏制造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的品质内涵和美誉度显著提升。</w:t>
      </w:r>
      <w:r w:rsidR="00D93B1F" w:rsidRPr="00D40529">
        <w:rPr>
          <w:rFonts w:ascii="Times New Roman" w:eastAsia="方正仿宋_GBK" w:hAnsi="Times New Roman"/>
          <w:kern w:val="0"/>
          <w:szCs w:val="32"/>
        </w:rPr>
        <w:t>围绕</w:t>
      </w:r>
      <w:r w:rsidR="009B4600" w:rsidRPr="00D40529">
        <w:rPr>
          <w:rFonts w:ascii="Times New Roman" w:eastAsia="方正仿宋_GBK" w:hAnsi="Times New Roman"/>
          <w:kern w:val="0"/>
          <w:szCs w:val="32"/>
        </w:rPr>
        <w:t>培育一批</w:t>
      </w:r>
      <w:r w:rsidR="00D93B1F" w:rsidRPr="00D40529">
        <w:rPr>
          <w:rFonts w:ascii="Times New Roman" w:eastAsia="方正仿宋_GBK" w:hAnsi="Times New Roman"/>
          <w:kern w:val="0"/>
          <w:szCs w:val="32"/>
        </w:rPr>
        <w:t>工业文化发展</w:t>
      </w:r>
      <w:r w:rsidR="00F230BC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F230BC" w:rsidRPr="00D40529">
        <w:rPr>
          <w:rFonts w:ascii="Times New Roman" w:eastAsia="方正楷体_GBK" w:hAnsi="Times New Roman"/>
          <w:kern w:val="0"/>
          <w:szCs w:val="32"/>
        </w:rPr>
        <w:t>特色</w:t>
      </w:r>
      <w:r w:rsidR="00B1341C" w:rsidRPr="00D40529">
        <w:rPr>
          <w:rFonts w:ascii="Times New Roman" w:eastAsia="方正楷体_GBK" w:hAnsi="Times New Roman"/>
          <w:kern w:val="0"/>
          <w:szCs w:val="32"/>
        </w:rPr>
        <w:t>基地、</w:t>
      </w:r>
      <w:r w:rsidR="00F230BC" w:rsidRPr="00D40529">
        <w:rPr>
          <w:rFonts w:ascii="Times New Roman" w:eastAsia="方正楷体_GBK" w:hAnsi="Times New Roman"/>
          <w:kern w:val="0"/>
          <w:szCs w:val="32"/>
        </w:rPr>
        <w:t>特色项目</w:t>
      </w:r>
      <w:r w:rsidR="009B4600" w:rsidRPr="00D40529">
        <w:rPr>
          <w:rFonts w:ascii="Times New Roman" w:eastAsia="方正楷体_GBK" w:hAnsi="Times New Roman"/>
          <w:kern w:val="0"/>
          <w:szCs w:val="32"/>
        </w:rPr>
        <w:t>、</w:t>
      </w:r>
      <w:r w:rsidR="00F230BC" w:rsidRPr="00D40529">
        <w:rPr>
          <w:rFonts w:ascii="Times New Roman" w:eastAsia="方正楷体_GBK" w:hAnsi="Times New Roman"/>
          <w:kern w:val="0"/>
          <w:szCs w:val="32"/>
        </w:rPr>
        <w:t>特色</w:t>
      </w:r>
      <w:r w:rsidR="009B4600" w:rsidRPr="00D40529">
        <w:rPr>
          <w:rFonts w:ascii="Times New Roman" w:eastAsia="方正楷体_GBK" w:hAnsi="Times New Roman"/>
          <w:kern w:val="0"/>
          <w:szCs w:val="32"/>
        </w:rPr>
        <w:t>人才</w:t>
      </w:r>
      <w:r w:rsidR="00F230BC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9B4600" w:rsidRPr="00D40529">
        <w:rPr>
          <w:rFonts w:ascii="Times New Roman" w:eastAsia="方正仿宋_GBK" w:hAnsi="Times New Roman"/>
          <w:kern w:val="0"/>
          <w:szCs w:val="32"/>
        </w:rPr>
        <w:t>三方面</w:t>
      </w:r>
      <w:r w:rsidR="00D93B1F" w:rsidRPr="00D40529">
        <w:rPr>
          <w:rFonts w:ascii="Times New Roman" w:eastAsia="方正仿宋_GBK" w:hAnsi="Times New Roman"/>
          <w:kern w:val="0"/>
          <w:szCs w:val="32"/>
        </w:rPr>
        <w:t>工作目标，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初步形成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工业文化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分级分类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储备</w:t>
      </w:r>
      <w:r w:rsidR="009B4600" w:rsidRPr="00D40529">
        <w:rPr>
          <w:rFonts w:ascii="Times New Roman" w:eastAsia="方正仿宋_GBK" w:hAnsi="Times New Roman"/>
          <w:kern w:val="0"/>
          <w:szCs w:val="32"/>
        </w:rPr>
        <w:t>利用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体系</w:t>
      </w:r>
      <w:r w:rsidR="00D93B1F" w:rsidRPr="00D40529">
        <w:rPr>
          <w:rFonts w:ascii="Times New Roman" w:eastAsia="方正仿宋_GBK" w:hAnsi="Times New Roman"/>
          <w:kern w:val="0"/>
          <w:szCs w:val="32"/>
        </w:rPr>
        <w:t>：</w:t>
      </w:r>
      <w:r w:rsidR="00F230BC" w:rsidRPr="00D40529">
        <w:rPr>
          <w:rFonts w:ascii="Times New Roman" w:eastAsia="方正黑体_GBK" w:hAnsi="Times New Roman"/>
          <w:kern w:val="0"/>
          <w:szCs w:val="32"/>
        </w:rPr>
        <w:t>特色</w:t>
      </w:r>
      <w:r w:rsidR="00B1341C" w:rsidRPr="00D40529">
        <w:rPr>
          <w:rFonts w:ascii="Times New Roman" w:eastAsia="方正黑体_GBK" w:hAnsi="Times New Roman"/>
          <w:kern w:val="0"/>
          <w:szCs w:val="32"/>
        </w:rPr>
        <w:t>基地目标</w:t>
      </w:r>
      <w:r w:rsidR="00EC4826" w:rsidRPr="00D40529">
        <w:rPr>
          <w:rFonts w:ascii="Times New Roman" w:eastAsia="方正仿宋_GBK" w:hAnsi="Times New Roman" w:hint="eastAsia"/>
          <w:kern w:val="0"/>
          <w:szCs w:val="32"/>
        </w:rPr>
        <w:t>－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建设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20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个工业文化研学基地（</w:t>
      </w:r>
      <w:r w:rsidR="001B4DEE" w:rsidRPr="00D40529">
        <w:rPr>
          <w:rFonts w:ascii="Times New Roman" w:eastAsia="方正仿宋_GBK" w:hAnsi="Times New Roman"/>
          <w:kern w:val="0"/>
          <w:szCs w:val="32"/>
        </w:rPr>
        <w:t>创意园区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），培育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20</w:t>
      </w:r>
      <w:r w:rsidR="00B1341C" w:rsidRPr="00D40529">
        <w:rPr>
          <w:rFonts w:ascii="Times New Roman" w:eastAsia="方正仿宋_GBK" w:hAnsi="Times New Roman"/>
          <w:kern w:val="0"/>
          <w:szCs w:val="32"/>
        </w:rPr>
        <w:t>个工艺美术特色区域</w:t>
      </w:r>
      <w:r w:rsidR="005C4BAE" w:rsidRPr="00D40529">
        <w:rPr>
          <w:rFonts w:ascii="Times New Roman" w:eastAsia="方正仿宋_GBK" w:hAnsi="Times New Roman"/>
          <w:kern w:val="0"/>
          <w:szCs w:val="32"/>
        </w:rPr>
        <w:t>；</w:t>
      </w:r>
      <w:r w:rsidR="00F230BC" w:rsidRPr="00D40529">
        <w:rPr>
          <w:rFonts w:ascii="Times New Roman" w:eastAsia="方正黑体_GBK" w:hAnsi="Times New Roman"/>
          <w:kern w:val="0"/>
          <w:szCs w:val="32"/>
        </w:rPr>
        <w:t>特色项目</w:t>
      </w:r>
      <w:r w:rsidR="009B4600" w:rsidRPr="00D40529">
        <w:rPr>
          <w:rFonts w:ascii="Times New Roman" w:eastAsia="方正黑体_GBK" w:hAnsi="Times New Roman"/>
          <w:kern w:val="0"/>
          <w:szCs w:val="32"/>
        </w:rPr>
        <w:t>目标</w:t>
      </w:r>
      <w:r w:rsidR="00EC4826" w:rsidRPr="00D40529">
        <w:rPr>
          <w:rFonts w:ascii="Times New Roman" w:eastAsia="方正仿宋_GBK" w:hAnsi="Times New Roman" w:hint="eastAsia"/>
          <w:kern w:val="0"/>
          <w:szCs w:val="32"/>
        </w:rPr>
        <w:t>－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培育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50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个工业遗产活化利用重点项目，</w:t>
      </w:r>
      <w:r w:rsidR="006A571E" w:rsidRPr="00D40529">
        <w:rPr>
          <w:rFonts w:ascii="Times New Roman" w:eastAsia="方正仿宋_GBK" w:hAnsi="Times New Roman" w:hint="eastAsia"/>
          <w:kern w:val="0"/>
          <w:szCs w:val="32"/>
        </w:rPr>
        <w:t>培树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50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家具有影响力的工业（企业）博物馆，</w:t>
      </w:r>
      <w:r w:rsidR="00A9063A" w:rsidRPr="00D40529">
        <w:rPr>
          <w:rFonts w:ascii="Times New Roman" w:eastAsia="方正仿宋_GBK" w:hAnsi="Times New Roman"/>
          <w:kern w:val="0"/>
          <w:szCs w:val="32"/>
        </w:rPr>
        <w:t>打造</w:t>
      </w:r>
      <w:r w:rsidR="001B4DEE" w:rsidRPr="00D40529">
        <w:rPr>
          <w:rFonts w:ascii="Times New Roman" w:eastAsia="方正仿宋_GBK" w:hAnsi="Times New Roman"/>
          <w:kern w:val="0"/>
          <w:szCs w:val="32"/>
        </w:rPr>
        <w:t>30</w:t>
      </w:r>
      <w:r w:rsidR="001B4DEE" w:rsidRPr="00D40529">
        <w:rPr>
          <w:rFonts w:ascii="Times New Roman" w:eastAsia="方正仿宋_GBK" w:hAnsi="Times New Roman"/>
          <w:kern w:val="0"/>
          <w:szCs w:val="32"/>
        </w:rPr>
        <w:t>个</w:t>
      </w:r>
      <w:r w:rsidR="009265BC" w:rsidRPr="00D40529">
        <w:rPr>
          <w:rFonts w:ascii="Times New Roman" w:eastAsia="方正仿宋_GBK" w:hAnsi="Times New Roman"/>
          <w:kern w:val="0"/>
          <w:szCs w:val="32"/>
        </w:rPr>
        <w:t>省级</w:t>
      </w:r>
      <w:r w:rsidR="004E0ED2" w:rsidRPr="00D40529">
        <w:rPr>
          <w:rFonts w:ascii="Times New Roman" w:eastAsia="方正仿宋_GBK" w:hAnsi="Times New Roman"/>
          <w:kern w:val="0"/>
          <w:szCs w:val="32"/>
        </w:rPr>
        <w:t>工业旅游</w:t>
      </w:r>
      <w:r w:rsidR="009265BC" w:rsidRPr="00D40529">
        <w:rPr>
          <w:rFonts w:ascii="Times New Roman" w:eastAsia="方正仿宋_GBK" w:hAnsi="Times New Roman"/>
          <w:kern w:val="0"/>
          <w:szCs w:val="32"/>
        </w:rPr>
        <w:t>区</w:t>
      </w:r>
      <w:r w:rsidR="0040166C" w:rsidRPr="00D40529">
        <w:rPr>
          <w:rFonts w:ascii="Times New Roman" w:eastAsia="方正仿宋_GBK" w:hAnsi="Times New Roman"/>
          <w:kern w:val="0"/>
          <w:szCs w:val="32"/>
        </w:rPr>
        <w:t>，建成一批工业文化重点项目</w:t>
      </w:r>
      <w:r w:rsidR="007E6CDA" w:rsidRPr="00D40529">
        <w:rPr>
          <w:rFonts w:ascii="Times New Roman" w:eastAsia="方正仿宋_GBK" w:hAnsi="Times New Roman"/>
          <w:kern w:val="0"/>
          <w:szCs w:val="32"/>
        </w:rPr>
        <w:t>；</w:t>
      </w:r>
      <w:r w:rsidR="00F230BC" w:rsidRPr="00D40529">
        <w:rPr>
          <w:rFonts w:ascii="Times New Roman" w:eastAsia="方正黑体_GBK" w:hAnsi="Times New Roman"/>
          <w:kern w:val="0"/>
          <w:szCs w:val="32"/>
        </w:rPr>
        <w:t>特色</w:t>
      </w:r>
      <w:r w:rsidR="009B4600" w:rsidRPr="00D40529">
        <w:rPr>
          <w:rFonts w:ascii="Times New Roman" w:eastAsia="方正黑体_GBK" w:hAnsi="Times New Roman"/>
          <w:kern w:val="0"/>
          <w:szCs w:val="32"/>
        </w:rPr>
        <w:t>人才目标</w:t>
      </w:r>
      <w:r w:rsidR="00EC4826" w:rsidRPr="00D40529">
        <w:rPr>
          <w:rFonts w:ascii="Times New Roman" w:eastAsia="方正仿宋_GBK" w:hAnsi="Times New Roman" w:hint="eastAsia"/>
          <w:kern w:val="0"/>
          <w:szCs w:val="32"/>
        </w:rPr>
        <w:t>－</w:t>
      </w:r>
      <w:r w:rsidR="00AB0976" w:rsidRPr="00D40529">
        <w:rPr>
          <w:rFonts w:ascii="Times New Roman" w:eastAsia="方正仿宋_GBK" w:hAnsi="Times New Roman" w:hint="eastAsia"/>
          <w:kern w:val="0"/>
          <w:szCs w:val="32"/>
        </w:rPr>
        <w:t>组织</w:t>
      </w:r>
      <w:r w:rsidR="009E0464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9E0464" w:rsidRPr="00D40529">
        <w:rPr>
          <w:rFonts w:ascii="Times New Roman" w:eastAsia="方正仿宋_GBK" w:hAnsi="Times New Roman"/>
          <w:kern w:val="0"/>
          <w:szCs w:val="32"/>
        </w:rPr>
        <w:t>江苏制造突出贡献奖</w:t>
      </w:r>
      <w:r w:rsidR="009E0464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9E0464" w:rsidRPr="00D40529">
        <w:rPr>
          <w:rFonts w:ascii="Times New Roman" w:eastAsia="方正仿宋_GBK" w:hAnsi="Times New Roman"/>
          <w:kern w:val="0"/>
          <w:szCs w:val="32"/>
        </w:rPr>
        <w:t>评选，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每次</w:t>
      </w:r>
      <w:r w:rsidR="009E0464" w:rsidRPr="00D40529">
        <w:rPr>
          <w:rFonts w:ascii="Times New Roman" w:eastAsia="方正仿宋_GBK" w:hAnsi="Times New Roman"/>
          <w:kern w:val="0"/>
          <w:szCs w:val="32"/>
        </w:rPr>
        <w:t>表彰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50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个优秀企业和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50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名先进个人</w:t>
      </w:r>
      <w:r w:rsidR="00AB0976" w:rsidRPr="00D40529">
        <w:rPr>
          <w:rFonts w:ascii="Times New Roman" w:eastAsia="方正仿宋_GBK" w:hAnsi="Times New Roman" w:hint="eastAsia"/>
          <w:kern w:val="0"/>
          <w:szCs w:val="32"/>
        </w:rPr>
        <w:t>；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支持突出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的工业文化专业人才参加</w:t>
      </w:r>
      <w:r w:rsidR="00AB0976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AB0976" w:rsidRPr="00D40529">
        <w:rPr>
          <w:rFonts w:ascii="Times New Roman" w:eastAsia="方正仿宋_GBK" w:hAnsi="Times New Roman"/>
          <w:kern w:val="0"/>
          <w:szCs w:val="32"/>
        </w:rPr>
        <w:t>江苏</w:t>
      </w:r>
      <w:r w:rsidR="00AB0976" w:rsidRPr="00D40529">
        <w:rPr>
          <w:rFonts w:ascii="Times New Roman" w:eastAsia="方正仿宋_GBK" w:hAnsi="Times New Roman" w:hint="eastAsia"/>
          <w:kern w:val="0"/>
          <w:szCs w:val="32"/>
        </w:rPr>
        <w:t>技能大奖</w:t>
      </w:r>
      <w:r w:rsidR="00AB0976" w:rsidRPr="00D40529">
        <w:rPr>
          <w:rFonts w:ascii="Times New Roman" w:eastAsia="方正仿宋_GBK" w:hAnsi="Times New Roman"/>
          <w:kern w:val="0"/>
          <w:szCs w:val="32"/>
        </w:rPr>
        <w:t>评选表彰</w:t>
      </w:r>
      <w:r w:rsidR="00AB0976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AB0976" w:rsidRPr="00D40529">
        <w:rPr>
          <w:rFonts w:ascii="Times New Roman" w:eastAsia="方正仿宋_GBK" w:hAnsi="Times New Roman" w:hint="eastAsia"/>
          <w:kern w:val="0"/>
          <w:szCs w:val="32"/>
        </w:rPr>
        <w:t>活动，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获奖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者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授予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“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江苏大工匠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”或“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江苏工匠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”称号</w:t>
      </w:r>
      <w:r w:rsidR="00AB0976" w:rsidRPr="00D40529">
        <w:rPr>
          <w:rFonts w:ascii="Times New Roman" w:eastAsia="方正仿宋_GBK" w:hAnsi="Times New Roman" w:hint="eastAsia"/>
          <w:kern w:val="0"/>
          <w:szCs w:val="32"/>
        </w:rPr>
        <w:t>。</w:t>
      </w:r>
    </w:p>
    <w:p w:rsidR="00C372BC" w:rsidRPr="00D40529" w:rsidRDefault="00161DE7" w:rsidP="0037249A">
      <w:pPr>
        <w:overflowPunct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40529"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一、工业文化</w:t>
      </w:r>
      <w:r w:rsidR="004466D8" w:rsidRPr="00D40529">
        <w:rPr>
          <w:rFonts w:ascii="Times New Roman" w:eastAsia="方正黑体_GBK" w:hAnsi="Times New Roman" w:cs="Times New Roman"/>
          <w:kern w:val="0"/>
          <w:sz w:val="32"/>
          <w:szCs w:val="32"/>
        </w:rPr>
        <w:t>弘扬传播</w:t>
      </w:r>
      <w:r w:rsidRPr="00D40529">
        <w:rPr>
          <w:rFonts w:ascii="Times New Roman" w:eastAsia="方正黑体_GBK" w:hAnsi="Times New Roman" w:cs="Times New Roman"/>
          <w:kern w:val="0"/>
          <w:sz w:val="32"/>
          <w:szCs w:val="32"/>
        </w:rPr>
        <w:t>工程</w:t>
      </w:r>
    </w:p>
    <w:p w:rsidR="00683BA5" w:rsidRPr="00D40529" w:rsidRDefault="009136C0" w:rsidP="0037249A">
      <w:pPr>
        <w:pStyle w:val="2"/>
        <w:overflowPunct w:val="0"/>
        <w:spacing w:line="59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 w:rsidRPr="00D40529">
        <w:rPr>
          <w:rFonts w:ascii="Times New Roman" w:eastAsia="方正楷体_GBK" w:hAnsi="Times New Roman"/>
        </w:rPr>
        <w:t>（</w:t>
      </w:r>
      <w:r w:rsidR="004909C3" w:rsidRPr="00D40529">
        <w:rPr>
          <w:rFonts w:ascii="Times New Roman" w:eastAsia="方正楷体_GBK" w:hAnsi="Times New Roman"/>
        </w:rPr>
        <w:t>一</w:t>
      </w:r>
      <w:r w:rsidRPr="00D40529">
        <w:rPr>
          <w:rFonts w:ascii="Times New Roman" w:eastAsia="方正楷体_GBK" w:hAnsi="Times New Roman"/>
        </w:rPr>
        <w:t>）</w:t>
      </w:r>
      <w:r w:rsidR="004E0ED2" w:rsidRPr="00D40529">
        <w:rPr>
          <w:rFonts w:ascii="Times New Roman" w:eastAsia="方正楷体_GBK" w:hAnsi="Times New Roman"/>
        </w:rPr>
        <w:t>建立工业文化基础资源库</w:t>
      </w:r>
      <w:r w:rsidR="00D600E5" w:rsidRPr="00D40529">
        <w:rPr>
          <w:rFonts w:ascii="Times New Roman" w:eastAsia="方正楷体_GBK" w:hAnsi="Times New Roman"/>
        </w:rPr>
        <w:t>。</w:t>
      </w:r>
      <w:r w:rsidR="00872C60" w:rsidRPr="00D40529">
        <w:rPr>
          <w:rFonts w:ascii="Times New Roman" w:eastAsia="方正仿宋_GBK" w:hAnsi="Times New Roman"/>
          <w:kern w:val="0"/>
          <w:szCs w:val="32"/>
        </w:rPr>
        <w:t>组织工业文化资源调查，梳理和挖掘工业遗产、工业旅游、工艺美术、工业精神及专业人才等资源，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建立多</w:t>
      </w:r>
      <w:r w:rsidR="003B78F8" w:rsidRPr="00D40529">
        <w:rPr>
          <w:rFonts w:ascii="Times New Roman" w:eastAsia="方正仿宋_GBK" w:hAnsi="Times New Roman"/>
          <w:kern w:val="0"/>
          <w:szCs w:val="32"/>
        </w:rPr>
        <w:t>品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类工业文化基础资源库，</w:t>
      </w:r>
      <w:r w:rsidR="00872C60" w:rsidRPr="00D40529">
        <w:rPr>
          <w:rFonts w:ascii="Times New Roman" w:eastAsia="方正仿宋_GBK" w:hAnsi="Times New Roman"/>
          <w:kern w:val="0"/>
          <w:szCs w:val="32"/>
        </w:rPr>
        <w:t>推动资源保护和开放共享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4E0ED2" w:rsidRPr="00D40529">
        <w:rPr>
          <w:rFonts w:ascii="Times New Roman" w:eastAsia="方正楷体_GBK" w:hAnsi="Times New Roman"/>
          <w:szCs w:val="32"/>
        </w:rPr>
        <w:t>（省工信厅</w:t>
      </w:r>
      <w:r w:rsidR="00F230BC" w:rsidRPr="00D40529">
        <w:rPr>
          <w:rFonts w:ascii="Times New Roman" w:eastAsia="方正楷体_GBK" w:hAnsi="Times New Roman"/>
          <w:szCs w:val="32"/>
        </w:rPr>
        <w:t>牵头，</w:t>
      </w:r>
      <w:r w:rsidR="00683BA5" w:rsidRPr="00D40529">
        <w:rPr>
          <w:rFonts w:ascii="Times New Roman" w:eastAsia="方正楷体_GBK" w:hAnsi="Times New Roman"/>
          <w:szCs w:val="32"/>
        </w:rPr>
        <w:t>省教育厅、</w:t>
      </w:r>
      <w:r w:rsidR="00A8006F" w:rsidRPr="00D40529">
        <w:rPr>
          <w:rFonts w:ascii="Times New Roman" w:eastAsia="方正楷体_GBK" w:hAnsi="Times New Roman"/>
          <w:szCs w:val="32"/>
        </w:rPr>
        <w:t>省人社厅、</w:t>
      </w:r>
      <w:r w:rsidR="00683BA5" w:rsidRPr="00D40529">
        <w:rPr>
          <w:rFonts w:ascii="Times New Roman" w:eastAsia="方正楷体_GBK" w:hAnsi="Times New Roman"/>
          <w:szCs w:val="32"/>
        </w:rPr>
        <w:t>省文旅厅按职责分工负责</w:t>
      </w:r>
      <w:r w:rsidR="004E0ED2" w:rsidRPr="00D40529">
        <w:rPr>
          <w:rFonts w:ascii="Times New Roman" w:eastAsia="方正楷体_GBK" w:hAnsi="Times New Roman"/>
          <w:szCs w:val="32"/>
        </w:rPr>
        <w:t>）</w:t>
      </w:r>
    </w:p>
    <w:p w:rsidR="00C372BC" w:rsidRPr="00D40529" w:rsidRDefault="004E0ED2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  <w:szCs w:val="32"/>
        </w:rPr>
      </w:pPr>
      <w:r w:rsidRPr="00D40529">
        <w:rPr>
          <w:rFonts w:ascii="Times New Roman" w:eastAsia="方正仿宋_GBK" w:hAnsi="Times New Roman"/>
          <w:kern w:val="0"/>
          <w:szCs w:val="32"/>
        </w:rPr>
        <w:t>推动工业文化基础研究，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丰富和完善工业文化理论体系，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鼓励高校、</w:t>
      </w:r>
      <w:r w:rsidR="00066C9F" w:rsidRPr="00D40529">
        <w:rPr>
          <w:rFonts w:ascii="Times New Roman" w:eastAsia="方正仿宋_GBK" w:hAnsi="Times New Roman" w:hint="eastAsia"/>
          <w:kern w:val="0"/>
          <w:szCs w:val="32"/>
        </w:rPr>
        <w:t>职业</w:t>
      </w:r>
      <w:r w:rsidR="00066C9F" w:rsidRPr="00D40529">
        <w:rPr>
          <w:rFonts w:ascii="Times New Roman" w:eastAsia="方正仿宋_GBK" w:hAnsi="Times New Roman"/>
          <w:kern w:val="0"/>
          <w:szCs w:val="32"/>
        </w:rPr>
        <w:t>学校、</w:t>
      </w:r>
      <w:r w:rsidRPr="00D40529">
        <w:rPr>
          <w:rFonts w:ascii="Times New Roman" w:eastAsia="方正仿宋_GBK" w:hAnsi="Times New Roman"/>
          <w:kern w:val="0"/>
          <w:szCs w:val="32"/>
        </w:rPr>
        <w:t>科研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院所、社会机构深入挖掘</w:t>
      </w:r>
      <w:r w:rsidRPr="00D40529">
        <w:rPr>
          <w:rFonts w:ascii="Times New Roman" w:eastAsia="方正仿宋_GBK" w:hAnsi="Times New Roman"/>
          <w:kern w:val="0"/>
          <w:szCs w:val="32"/>
        </w:rPr>
        <w:t>我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省工业文化内涵，以图书、期刊、报告等多样化形式深刻诠释工业文化当代价值，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夯实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工业</w:t>
      </w:r>
      <w:r w:rsidR="00683BA5" w:rsidRPr="00D40529">
        <w:rPr>
          <w:rFonts w:ascii="Times New Roman" w:eastAsia="方正仿宋_GBK" w:hAnsi="Times New Roman"/>
          <w:kern w:val="0"/>
          <w:szCs w:val="32"/>
        </w:rPr>
        <w:t>文化基础，提升工业文化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软实力。</w:t>
      </w:r>
      <w:r w:rsidR="00161DE7" w:rsidRPr="00D40529">
        <w:rPr>
          <w:rFonts w:ascii="Times New Roman" w:eastAsia="方正楷体_GBK" w:hAnsi="Times New Roman"/>
          <w:szCs w:val="32"/>
        </w:rPr>
        <w:t>（</w:t>
      </w:r>
      <w:r w:rsidR="00683BA5" w:rsidRPr="00D40529">
        <w:rPr>
          <w:rFonts w:ascii="Times New Roman" w:eastAsia="方正楷体_GBK" w:hAnsi="Times New Roman"/>
          <w:szCs w:val="32"/>
        </w:rPr>
        <w:t>省工信厅牵头，</w:t>
      </w:r>
      <w:r w:rsidRPr="00D40529">
        <w:rPr>
          <w:rFonts w:ascii="Times New Roman" w:eastAsia="方正楷体_GBK" w:hAnsi="Times New Roman"/>
          <w:szCs w:val="32"/>
        </w:rPr>
        <w:t>省发改委、</w:t>
      </w:r>
      <w:r w:rsidR="00161DE7" w:rsidRPr="00D40529">
        <w:rPr>
          <w:rFonts w:ascii="Times New Roman" w:eastAsia="方正楷体_GBK" w:hAnsi="Times New Roman"/>
          <w:szCs w:val="32"/>
        </w:rPr>
        <w:t>省教育厅</w:t>
      </w:r>
      <w:r w:rsidRPr="00D40529">
        <w:rPr>
          <w:rFonts w:ascii="Times New Roman" w:eastAsia="方正楷体_GBK" w:hAnsi="Times New Roman"/>
          <w:szCs w:val="32"/>
        </w:rPr>
        <w:t>、省文旅厅、省国资委</w:t>
      </w:r>
      <w:r w:rsidR="00683BA5" w:rsidRPr="00D40529">
        <w:rPr>
          <w:rFonts w:ascii="Times New Roman" w:eastAsia="方正楷体_GBK" w:hAnsi="Times New Roman"/>
          <w:szCs w:val="32"/>
        </w:rPr>
        <w:t>按职责分工</w:t>
      </w:r>
      <w:r w:rsidRPr="00D40529">
        <w:rPr>
          <w:rFonts w:ascii="Times New Roman" w:eastAsia="方正楷体_GBK" w:hAnsi="Times New Roman"/>
          <w:szCs w:val="32"/>
        </w:rPr>
        <w:t>负责）</w:t>
      </w:r>
    </w:p>
    <w:p w:rsidR="00683BA5" w:rsidRPr="00D40529" w:rsidRDefault="009136C0" w:rsidP="0037249A">
      <w:pPr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（</w:t>
      </w:r>
      <w:r w:rsidR="004909C3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二</w:t>
      </w:r>
      <w:r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  <w:r w:rsidR="00A9063A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建立</w:t>
      </w:r>
      <w:r w:rsidR="006D5157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工业文化</w:t>
      </w:r>
      <w:r w:rsidR="00872C60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教育和实践</w:t>
      </w:r>
      <w:r w:rsidR="00A9063A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体系</w:t>
      </w:r>
      <w:r w:rsidR="006D5157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。</w:t>
      </w:r>
      <w:r w:rsidR="00A9063A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推动工业文化学科体系建设，</w:t>
      </w:r>
      <w:r w:rsidR="006D5157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加强普通高等学校和职业学校的相关</w:t>
      </w:r>
      <w:r w:rsidR="00F230BC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学科、</w:t>
      </w:r>
      <w:r w:rsidR="006D5157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专业建设，支持开展理论研究和教学实践，将工业文化有机融入</w:t>
      </w:r>
      <w:r w:rsidR="00060195" w:rsidRPr="00D4052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相关</w:t>
      </w:r>
      <w:r w:rsidR="006D5157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课程</w:t>
      </w:r>
      <w:r w:rsidR="00683BA5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  <w:r w:rsidR="004E0ED2" w:rsidRPr="00D40529">
        <w:rPr>
          <w:rFonts w:ascii="Times New Roman" w:eastAsia="方正楷体_GBK" w:hAnsi="Times New Roman" w:cs="Times New Roman"/>
          <w:sz w:val="32"/>
          <w:szCs w:val="32"/>
        </w:rPr>
        <w:t>（省教育厅</w:t>
      </w:r>
      <w:r w:rsidR="00683BA5" w:rsidRPr="00D40529">
        <w:rPr>
          <w:rFonts w:ascii="Times New Roman" w:eastAsia="方正楷体_GBK" w:hAnsi="Times New Roman" w:cs="Times New Roman"/>
          <w:sz w:val="32"/>
          <w:szCs w:val="32"/>
        </w:rPr>
        <w:t>牵头，省工信厅</w:t>
      </w:r>
      <w:r w:rsidR="00420847" w:rsidRPr="00D40529">
        <w:rPr>
          <w:rFonts w:ascii="Times New Roman" w:eastAsia="方正楷体_GBK" w:hAnsi="Times New Roman" w:cs="Times New Roman"/>
          <w:sz w:val="32"/>
          <w:szCs w:val="32"/>
        </w:rPr>
        <w:t>、省人社厅、省国资委参与</w:t>
      </w:r>
      <w:r w:rsidR="004E0ED2" w:rsidRPr="00D40529"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872C60" w:rsidRPr="00D40529" w:rsidRDefault="00A9063A" w:rsidP="0037249A">
      <w:pPr>
        <w:overflowPunct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建设工业文化研学基地，推动</w:t>
      </w:r>
      <w:r w:rsidR="00872C60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各地利用工业遗存、工业博物馆、现代化厂房和生产车间等设施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开展</w:t>
      </w:r>
      <w:r w:rsidR="00872C60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工业文化研学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，研发一批工业文化研学课程，开展工业科普教育。培育一批工业文化研学重点项目，建</w:t>
      </w:r>
      <w:r w:rsidR="00F230BC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设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个工业文化研学基地（</w:t>
      </w:r>
      <w:r w:rsidR="001B4DEE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创意园区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）。</w:t>
      </w:r>
      <w:r w:rsidR="004E0ED2" w:rsidRPr="00D40529">
        <w:rPr>
          <w:rFonts w:ascii="Times New Roman" w:eastAsia="方正楷体_GBK" w:hAnsi="Times New Roman" w:cs="Times New Roman"/>
          <w:sz w:val="32"/>
          <w:szCs w:val="32"/>
        </w:rPr>
        <w:t>（</w:t>
      </w:r>
      <w:r w:rsidRPr="00D40529">
        <w:rPr>
          <w:rFonts w:ascii="Times New Roman" w:eastAsia="方正楷体_GBK" w:hAnsi="Times New Roman" w:cs="Times New Roman"/>
          <w:sz w:val="32"/>
          <w:szCs w:val="32"/>
        </w:rPr>
        <w:t>省工信厅、</w:t>
      </w:r>
      <w:r w:rsidR="004E0ED2" w:rsidRPr="00D40529">
        <w:rPr>
          <w:rFonts w:ascii="Times New Roman" w:eastAsia="方正楷体_GBK" w:hAnsi="Times New Roman" w:cs="Times New Roman"/>
          <w:sz w:val="32"/>
          <w:szCs w:val="32"/>
        </w:rPr>
        <w:t>省教育厅</w:t>
      </w:r>
      <w:r w:rsidR="00420847" w:rsidRPr="00D40529">
        <w:rPr>
          <w:rFonts w:ascii="Times New Roman" w:eastAsia="方正楷体_GBK" w:hAnsi="Times New Roman" w:cs="Times New Roman"/>
          <w:sz w:val="32"/>
          <w:szCs w:val="32"/>
        </w:rPr>
        <w:t>牵头，省文旅厅、省国资委参与</w:t>
      </w:r>
      <w:r w:rsidR="00872C60" w:rsidRPr="00D40529"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420847" w:rsidRPr="00D40529" w:rsidRDefault="004466D8" w:rsidP="0037249A">
      <w:pPr>
        <w:pStyle w:val="2"/>
        <w:overflowPunct w:val="0"/>
        <w:spacing w:line="59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 w:rsidRPr="00D40529">
        <w:rPr>
          <w:rFonts w:ascii="Times New Roman" w:eastAsia="方正楷体_GBK" w:hAnsi="Times New Roman"/>
          <w:szCs w:val="32"/>
        </w:rPr>
        <w:t>（三）组织</w:t>
      </w:r>
      <w:r w:rsidRPr="00D40529">
        <w:rPr>
          <w:rFonts w:ascii="Times New Roman" w:eastAsia="方正楷体_GBK" w:hAnsi="Times New Roman"/>
          <w:kern w:val="0"/>
          <w:szCs w:val="32"/>
        </w:rPr>
        <w:t>工业文化宣传推广。</w:t>
      </w:r>
      <w:r w:rsidRPr="00D40529">
        <w:rPr>
          <w:rFonts w:ascii="Times New Roman" w:eastAsia="方正仿宋_GBK" w:hAnsi="Times New Roman"/>
          <w:kern w:val="0"/>
          <w:szCs w:val="32"/>
        </w:rPr>
        <w:t>组织大国工匠、企业家、技术能手</w:t>
      </w:r>
      <w:r w:rsidR="00C32B60" w:rsidRPr="00D40529">
        <w:rPr>
          <w:rFonts w:ascii="Times New Roman" w:eastAsia="方正仿宋_GBK" w:hAnsi="Times New Roman"/>
          <w:kern w:val="0"/>
          <w:szCs w:val="32"/>
        </w:rPr>
        <w:t>（大师）</w:t>
      </w:r>
      <w:r w:rsidRPr="00D40529">
        <w:rPr>
          <w:rFonts w:ascii="Times New Roman" w:eastAsia="方正仿宋_GBK" w:hAnsi="Times New Roman"/>
          <w:kern w:val="0"/>
          <w:szCs w:val="32"/>
        </w:rPr>
        <w:t>等进讲堂，围绕工业道路、工业创造、工业精神</w:t>
      </w:r>
      <w:r w:rsidRPr="00D40529">
        <w:rPr>
          <w:rFonts w:ascii="Times New Roman" w:eastAsia="方正仿宋_GBK" w:hAnsi="Times New Roman"/>
          <w:kern w:val="0"/>
          <w:szCs w:val="32"/>
        </w:rPr>
        <w:lastRenderedPageBreak/>
        <w:t>等方面，传播弘扬优秀工业文化</w:t>
      </w:r>
      <w:r w:rsidR="00420847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420847" w:rsidRPr="00D40529">
        <w:rPr>
          <w:rFonts w:ascii="Times New Roman" w:eastAsia="方正楷体_GBK" w:hAnsi="Times New Roman"/>
          <w:szCs w:val="32"/>
        </w:rPr>
        <w:t>（省工信厅</w:t>
      </w:r>
      <w:r w:rsidR="006A4858" w:rsidRPr="00D40529">
        <w:rPr>
          <w:rFonts w:ascii="Times New Roman" w:eastAsia="方正楷体_GBK" w:hAnsi="Times New Roman"/>
          <w:szCs w:val="32"/>
        </w:rPr>
        <w:t>、省人社厅</w:t>
      </w:r>
      <w:r w:rsidR="00420847" w:rsidRPr="00D40529">
        <w:rPr>
          <w:rFonts w:ascii="Times New Roman" w:eastAsia="方正楷体_GBK" w:hAnsi="Times New Roman"/>
          <w:szCs w:val="32"/>
        </w:rPr>
        <w:t>牵头，省教育厅、省文旅厅参与）</w:t>
      </w:r>
    </w:p>
    <w:p w:rsidR="004466D8" w:rsidRPr="00D40529" w:rsidRDefault="004466D8" w:rsidP="0037249A">
      <w:pPr>
        <w:pStyle w:val="2"/>
        <w:overflowPunct w:val="0"/>
        <w:spacing w:line="590" w:lineRule="exact"/>
        <w:ind w:firstLine="640"/>
        <w:rPr>
          <w:rFonts w:ascii="Times New Roman" w:hAnsi="Times New Roman"/>
        </w:rPr>
      </w:pPr>
      <w:r w:rsidRPr="00D40529">
        <w:rPr>
          <w:rFonts w:ascii="Times New Roman" w:eastAsia="方正仿宋_GBK" w:hAnsi="Times New Roman"/>
          <w:kern w:val="0"/>
          <w:szCs w:val="32"/>
        </w:rPr>
        <w:t>支持各地、各有关部门、企事业单位及社会机构结合文化节、艺术节、博览会等文化活动，举办演讲、论坛、展览等丰富多彩的工业文化活动。</w:t>
      </w:r>
      <w:r w:rsidR="0040166C" w:rsidRPr="00D40529">
        <w:rPr>
          <w:rFonts w:ascii="Times New Roman" w:eastAsia="方正仿宋_GBK" w:hAnsi="Times New Roman"/>
          <w:kern w:val="0"/>
          <w:szCs w:val="32"/>
        </w:rPr>
        <w:t>鼓励创作弘扬工业文化的各类文艺作品，传承江苏优秀工业文化。</w:t>
      </w:r>
      <w:r w:rsidRPr="00D40529">
        <w:rPr>
          <w:rFonts w:ascii="Times New Roman" w:eastAsia="方正楷体_GBK" w:hAnsi="Times New Roman"/>
          <w:szCs w:val="32"/>
        </w:rPr>
        <w:t>（</w:t>
      </w:r>
      <w:r w:rsidR="005A44F3" w:rsidRPr="00D40529">
        <w:rPr>
          <w:rFonts w:ascii="Times New Roman" w:eastAsia="方正楷体_GBK" w:hAnsi="Times New Roman"/>
          <w:szCs w:val="32"/>
        </w:rPr>
        <w:t>省工信厅、</w:t>
      </w:r>
      <w:r w:rsidR="00420847" w:rsidRPr="00D40529">
        <w:rPr>
          <w:rFonts w:ascii="Times New Roman" w:eastAsia="方正楷体_GBK" w:hAnsi="Times New Roman"/>
          <w:szCs w:val="32"/>
        </w:rPr>
        <w:t>省文旅厅牵头，</w:t>
      </w:r>
      <w:r w:rsidRPr="00D40529">
        <w:rPr>
          <w:rFonts w:ascii="Times New Roman" w:eastAsia="方正楷体_GBK" w:hAnsi="Times New Roman"/>
          <w:szCs w:val="32"/>
        </w:rPr>
        <w:t>省发改委、省教育厅、省国资委</w:t>
      </w:r>
      <w:r w:rsidR="00420847" w:rsidRPr="00D40529">
        <w:rPr>
          <w:rFonts w:ascii="Times New Roman" w:eastAsia="方正楷体_GBK" w:hAnsi="Times New Roman"/>
          <w:szCs w:val="32"/>
        </w:rPr>
        <w:t>参与</w:t>
      </w:r>
      <w:r w:rsidRPr="00D40529">
        <w:rPr>
          <w:rFonts w:ascii="Times New Roman" w:eastAsia="方正楷体_GBK" w:hAnsi="Times New Roman"/>
          <w:szCs w:val="32"/>
        </w:rPr>
        <w:t>）</w:t>
      </w:r>
    </w:p>
    <w:p w:rsidR="00C372BC" w:rsidRPr="00D40529" w:rsidRDefault="00161DE7" w:rsidP="0037249A">
      <w:pPr>
        <w:overflowPunct w:val="0"/>
        <w:spacing w:line="59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40529">
        <w:rPr>
          <w:rFonts w:ascii="Times New Roman" w:eastAsia="黑体" w:hAnsi="Times New Roman" w:cs="Times New Roman"/>
          <w:kern w:val="0"/>
          <w:sz w:val="32"/>
          <w:szCs w:val="32"/>
        </w:rPr>
        <w:t>二、工业文化载体</w:t>
      </w:r>
      <w:r w:rsidR="004466D8" w:rsidRPr="00D40529">
        <w:rPr>
          <w:rFonts w:ascii="Times New Roman" w:eastAsia="黑体" w:hAnsi="Times New Roman" w:cs="Times New Roman"/>
          <w:kern w:val="0"/>
          <w:sz w:val="32"/>
          <w:szCs w:val="32"/>
        </w:rPr>
        <w:t>建设</w:t>
      </w:r>
      <w:r w:rsidRPr="00D40529">
        <w:rPr>
          <w:rFonts w:ascii="Times New Roman" w:eastAsia="黑体" w:hAnsi="Times New Roman" w:cs="Times New Roman"/>
          <w:kern w:val="0"/>
          <w:sz w:val="32"/>
          <w:szCs w:val="32"/>
        </w:rPr>
        <w:t>工程</w:t>
      </w:r>
    </w:p>
    <w:p w:rsidR="00420847" w:rsidRPr="00D40529" w:rsidRDefault="00420847" w:rsidP="0037249A">
      <w:pPr>
        <w:overflowPunct w:val="0"/>
        <w:spacing w:line="590" w:lineRule="exact"/>
        <w:ind w:firstLineChars="200" w:firstLine="640"/>
        <w:rPr>
          <w:rFonts w:ascii="Times New Roman" w:eastAsia="方正楷体_GBK" w:hAnsi="Times New Roman" w:cs="Times New Roman"/>
          <w:spacing w:val="-4"/>
          <w:sz w:val="32"/>
          <w:szCs w:val="32"/>
        </w:rPr>
      </w:pPr>
      <w:r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（四）建立</w:t>
      </w:r>
      <w:r w:rsidR="00593EC0"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健全</w:t>
      </w:r>
      <w:r w:rsidRPr="00D40529">
        <w:rPr>
          <w:rFonts w:ascii="Times New Roman" w:eastAsia="方正楷体_GBK" w:hAnsi="Times New Roman" w:cs="Times New Roman"/>
          <w:kern w:val="0"/>
          <w:sz w:val="32"/>
          <w:szCs w:val="32"/>
        </w:rPr>
        <w:t>工业博物馆体系。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建立全省工业博物馆基础资源库，推动各地建设具有地域特色和行业特征的城市工业博物馆、行业博物馆、工业档案馆、</w:t>
      </w:r>
      <w:r w:rsidR="00CD65EC" w:rsidRPr="00D4052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“江苏</w:t>
      </w:r>
      <w:r w:rsidR="00CD65EC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创造</w:t>
      </w:r>
      <w:r w:rsidR="00CD65EC" w:rsidRPr="00D4052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”技能</w:t>
      </w:r>
      <w:r w:rsidR="00CD65EC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馆、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企业博物馆和工业历史名人纪念馆。</w:t>
      </w:r>
      <w:r w:rsidR="00C7624C"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依据全省工业博物馆体系，</w:t>
      </w:r>
      <w:r w:rsidR="006A571E" w:rsidRPr="00D4052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培树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50</w:t>
      </w:r>
      <w:r w:rsidRPr="00D40529">
        <w:rPr>
          <w:rFonts w:ascii="Times New Roman" w:eastAsia="方正仿宋_GBK" w:hAnsi="Times New Roman" w:cs="Times New Roman"/>
          <w:kern w:val="0"/>
          <w:sz w:val="32"/>
          <w:szCs w:val="32"/>
        </w:rPr>
        <w:t>家具有影响力的工业（企业）博物馆。</w:t>
      </w:r>
      <w:r w:rsidRPr="00D40529">
        <w:rPr>
          <w:rFonts w:ascii="Times New Roman" w:eastAsia="方正楷体_GBK" w:hAnsi="Times New Roman" w:cs="Times New Roman"/>
          <w:spacing w:val="-4"/>
          <w:sz w:val="32"/>
          <w:szCs w:val="32"/>
        </w:rPr>
        <w:t>（</w:t>
      </w:r>
      <w:r w:rsidR="00C32B60" w:rsidRPr="00D40529">
        <w:rPr>
          <w:rFonts w:ascii="Times New Roman" w:eastAsia="方正楷体_GBK" w:hAnsi="Times New Roman" w:cs="Times New Roman"/>
          <w:spacing w:val="-4"/>
          <w:sz w:val="32"/>
          <w:szCs w:val="32"/>
        </w:rPr>
        <w:t>省工信厅、</w:t>
      </w:r>
      <w:r w:rsidR="00CD65EC" w:rsidRPr="00D40529">
        <w:rPr>
          <w:rFonts w:ascii="Times New Roman" w:eastAsia="方正楷体_GBK" w:hAnsi="Times New Roman" w:cs="Times New Roman" w:hint="eastAsia"/>
          <w:spacing w:val="-4"/>
          <w:sz w:val="32"/>
          <w:szCs w:val="32"/>
        </w:rPr>
        <w:t>省</w:t>
      </w:r>
      <w:r w:rsidR="00CD65EC" w:rsidRPr="00D40529">
        <w:rPr>
          <w:rFonts w:ascii="Times New Roman" w:eastAsia="方正楷体_GBK" w:hAnsi="Times New Roman" w:cs="Times New Roman"/>
          <w:spacing w:val="-4"/>
          <w:sz w:val="32"/>
          <w:szCs w:val="32"/>
        </w:rPr>
        <w:t>人社厅、</w:t>
      </w:r>
      <w:r w:rsidR="00C32B60" w:rsidRPr="00D40529">
        <w:rPr>
          <w:rFonts w:ascii="Times New Roman" w:eastAsia="方正楷体_GBK" w:hAnsi="Times New Roman" w:cs="Times New Roman"/>
          <w:spacing w:val="-4"/>
          <w:sz w:val="32"/>
          <w:szCs w:val="32"/>
        </w:rPr>
        <w:t>省文旅厅牵头，省发改委、省国资委参与</w:t>
      </w:r>
      <w:r w:rsidRPr="00D40529">
        <w:rPr>
          <w:rFonts w:ascii="Times New Roman" w:eastAsia="方正楷体_GBK" w:hAnsi="Times New Roman" w:cs="Times New Roman"/>
          <w:spacing w:val="-4"/>
          <w:sz w:val="32"/>
          <w:szCs w:val="32"/>
        </w:rPr>
        <w:t>）</w:t>
      </w:r>
    </w:p>
    <w:p w:rsidR="00C372BC" w:rsidRPr="00D40529" w:rsidRDefault="009136C0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  <w:szCs w:val="32"/>
        </w:rPr>
      </w:pPr>
      <w:r w:rsidRPr="00D40529">
        <w:rPr>
          <w:rFonts w:ascii="Times New Roman" w:eastAsia="方正楷体_GBK" w:hAnsi="Times New Roman"/>
        </w:rPr>
        <w:t>（</w:t>
      </w:r>
      <w:r w:rsidR="00420847" w:rsidRPr="00D40529">
        <w:rPr>
          <w:rFonts w:ascii="Times New Roman" w:eastAsia="方正楷体_GBK" w:hAnsi="Times New Roman"/>
        </w:rPr>
        <w:t>五</w:t>
      </w:r>
      <w:r w:rsidRPr="00D40529">
        <w:rPr>
          <w:rFonts w:ascii="Times New Roman" w:eastAsia="方正楷体_GBK" w:hAnsi="Times New Roman"/>
        </w:rPr>
        <w:t>）</w:t>
      </w:r>
      <w:r w:rsidR="001F43CD" w:rsidRPr="00D40529">
        <w:rPr>
          <w:rFonts w:ascii="Times New Roman" w:eastAsia="方正楷体_GBK" w:hAnsi="Times New Roman"/>
        </w:rPr>
        <w:t>培育特色</w:t>
      </w:r>
      <w:r w:rsidR="00161DE7" w:rsidRPr="00D40529">
        <w:rPr>
          <w:rFonts w:ascii="Times New Roman" w:eastAsia="方正楷体_GBK" w:hAnsi="Times New Roman"/>
          <w:kern w:val="0"/>
          <w:szCs w:val="32"/>
        </w:rPr>
        <w:t>工业旅游</w:t>
      </w:r>
      <w:r w:rsidR="001F43CD" w:rsidRPr="00D40529">
        <w:rPr>
          <w:rFonts w:ascii="Times New Roman" w:eastAsia="方正楷体_GBK" w:hAnsi="Times New Roman"/>
          <w:kern w:val="0"/>
          <w:szCs w:val="32"/>
        </w:rPr>
        <w:t>项目</w:t>
      </w:r>
      <w:r w:rsidR="00161DE7" w:rsidRPr="00D40529">
        <w:rPr>
          <w:rFonts w:ascii="Times New Roman" w:eastAsia="方正楷体_GBK" w:hAnsi="Times New Roman"/>
          <w:kern w:val="0"/>
          <w:szCs w:val="32"/>
        </w:rPr>
        <w:t>。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建立健全</w:t>
      </w:r>
      <w:r w:rsidR="003E7542" w:rsidRPr="00D40529">
        <w:rPr>
          <w:rFonts w:ascii="Times New Roman" w:eastAsia="方正仿宋_GBK" w:hAnsi="Times New Roman"/>
          <w:kern w:val="0"/>
          <w:szCs w:val="32"/>
        </w:rPr>
        <w:t>省级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工业旅游相关标准及规范</w:t>
      </w:r>
      <w:r w:rsidR="003E7542" w:rsidRPr="00D40529">
        <w:rPr>
          <w:rFonts w:ascii="Times New Roman" w:eastAsia="方正仿宋_GBK" w:hAnsi="Times New Roman"/>
          <w:kern w:val="0"/>
          <w:szCs w:val="32"/>
        </w:rPr>
        <w:t>，</w:t>
      </w:r>
      <w:r w:rsidR="00420847" w:rsidRPr="00D40529">
        <w:rPr>
          <w:rFonts w:ascii="Times New Roman" w:eastAsia="方正仿宋_GBK" w:hAnsi="Times New Roman"/>
          <w:kern w:val="0"/>
          <w:szCs w:val="32"/>
        </w:rPr>
        <w:t>支持各地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利用</w:t>
      </w:r>
      <w:r w:rsidR="00420847" w:rsidRPr="00D40529">
        <w:rPr>
          <w:rFonts w:ascii="Times New Roman" w:eastAsia="方正仿宋_GBK" w:hAnsi="Times New Roman"/>
          <w:kern w:val="0"/>
          <w:szCs w:val="32"/>
        </w:rPr>
        <w:t>当地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工业遗存、工业遗址、</w:t>
      </w:r>
      <w:r w:rsidR="00420847" w:rsidRPr="00D40529">
        <w:rPr>
          <w:rFonts w:ascii="Times New Roman" w:eastAsia="方正仿宋_GBK" w:hAnsi="Times New Roman"/>
          <w:kern w:val="0"/>
          <w:szCs w:val="32"/>
        </w:rPr>
        <w:t>博物馆、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产业园</w:t>
      </w:r>
      <w:r w:rsidR="001B5FAA" w:rsidRPr="00D40529">
        <w:rPr>
          <w:rFonts w:ascii="Times New Roman" w:eastAsia="方正仿宋_GBK" w:hAnsi="Times New Roman"/>
          <w:kern w:val="0"/>
          <w:szCs w:val="32"/>
        </w:rPr>
        <w:t>区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以及现代化工厂等资源发展工业旅游，</w:t>
      </w:r>
      <w:r w:rsidRPr="00D40529">
        <w:rPr>
          <w:rFonts w:ascii="Times New Roman" w:eastAsia="方正仿宋_GBK" w:hAnsi="Times New Roman"/>
          <w:kern w:val="0"/>
          <w:szCs w:val="32"/>
        </w:rPr>
        <w:t>培育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一批工业旅游</w:t>
      </w:r>
      <w:r w:rsidR="00C32B60" w:rsidRPr="00D40529">
        <w:rPr>
          <w:rFonts w:ascii="Times New Roman" w:eastAsia="方正仿宋_GBK" w:hAnsi="Times New Roman"/>
          <w:kern w:val="0"/>
          <w:szCs w:val="32"/>
        </w:rPr>
        <w:t>特色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项目</w:t>
      </w:r>
      <w:r w:rsidR="00A9063A" w:rsidRPr="00D40529">
        <w:rPr>
          <w:rFonts w:ascii="Times New Roman" w:eastAsia="方正仿宋_GBK" w:hAnsi="Times New Roman"/>
          <w:kern w:val="0"/>
          <w:szCs w:val="32"/>
        </w:rPr>
        <w:t>（线路），研发工业文化旅游创意产品，打造</w:t>
      </w:r>
      <w:r w:rsidR="00C7624C" w:rsidRPr="00D40529">
        <w:rPr>
          <w:rFonts w:ascii="Times New Roman" w:eastAsia="方正仿宋_GBK" w:hAnsi="Times New Roman"/>
          <w:kern w:val="0"/>
          <w:szCs w:val="32"/>
        </w:rPr>
        <w:t>3</w:t>
      </w:r>
      <w:r w:rsidR="00A9063A" w:rsidRPr="00D40529">
        <w:rPr>
          <w:rFonts w:ascii="Times New Roman" w:eastAsia="方正仿宋_GBK" w:hAnsi="Times New Roman"/>
          <w:kern w:val="0"/>
          <w:szCs w:val="32"/>
        </w:rPr>
        <w:t>0</w:t>
      </w:r>
      <w:r w:rsidR="00A9063A" w:rsidRPr="00D40529">
        <w:rPr>
          <w:rFonts w:ascii="Times New Roman" w:eastAsia="方正仿宋_GBK" w:hAnsi="Times New Roman"/>
          <w:kern w:val="0"/>
          <w:szCs w:val="32"/>
        </w:rPr>
        <w:t>个</w:t>
      </w:r>
      <w:r w:rsidR="009265BC" w:rsidRPr="00D40529">
        <w:rPr>
          <w:rFonts w:ascii="Times New Roman" w:eastAsia="方正仿宋_GBK" w:hAnsi="Times New Roman"/>
          <w:kern w:val="0"/>
          <w:szCs w:val="32"/>
        </w:rPr>
        <w:t>省级</w:t>
      </w:r>
      <w:r w:rsidR="003E7542" w:rsidRPr="00D40529">
        <w:rPr>
          <w:rFonts w:ascii="Times New Roman" w:eastAsia="方正仿宋_GBK" w:hAnsi="Times New Roman"/>
          <w:kern w:val="0"/>
          <w:szCs w:val="32"/>
        </w:rPr>
        <w:t>工业旅游</w:t>
      </w:r>
      <w:r w:rsidR="009265BC" w:rsidRPr="00D40529">
        <w:rPr>
          <w:rFonts w:ascii="Times New Roman" w:eastAsia="方正仿宋_GBK" w:hAnsi="Times New Roman"/>
          <w:kern w:val="0"/>
          <w:szCs w:val="32"/>
        </w:rPr>
        <w:t>区</w:t>
      </w:r>
      <w:r w:rsidR="00161DE7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2707DB" w:rsidRPr="00D40529">
        <w:rPr>
          <w:rFonts w:ascii="Times New Roman" w:eastAsia="方正楷体_GBK" w:hAnsi="Times New Roman"/>
          <w:szCs w:val="32"/>
        </w:rPr>
        <w:t>（</w:t>
      </w:r>
      <w:r w:rsidR="006E5344" w:rsidRPr="00D40529">
        <w:rPr>
          <w:rFonts w:ascii="Times New Roman" w:eastAsia="方正楷体_GBK" w:hAnsi="Times New Roman"/>
          <w:szCs w:val="32"/>
        </w:rPr>
        <w:t>省文旅厅</w:t>
      </w:r>
      <w:r w:rsidR="00A9063A" w:rsidRPr="00D40529">
        <w:rPr>
          <w:rFonts w:ascii="Times New Roman" w:eastAsia="方正楷体_GBK" w:hAnsi="Times New Roman"/>
          <w:szCs w:val="32"/>
        </w:rPr>
        <w:t>牵头，</w:t>
      </w:r>
      <w:r w:rsidR="00161DE7" w:rsidRPr="00D40529">
        <w:rPr>
          <w:rFonts w:ascii="Times New Roman" w:eastAsia="方正楷体_GBK" w:hAnsi="Times New Roman"/>
          <w:szCs w:val="32"/>
        </w:rPr>
        <w:t>省</w:t>
      </w:r>
      <w:r w:rsidR="00B4728B" w:rsidRPr="00D40529">
        <w:rPr>
          <w:rFonts w:ascii="Times New Roman" w:eastAsia="方正楷体_GBK" w:hAnsi="Times New Roman"/>
          <w:szCs w:val="32"/>
        </w:rPr>
        <w:t>发改委、省</w:t>
      </w:r>
      <w:r w:rsidR="00161DE7" w:rsidRPr="00D40529">
        <w:rPr>
          <w:rFonts w:ascii="Times New Roman" w:eastAsia="方正楷体_GBK" w:hAnsi="Times New Roman"/>
          <w:szCs w:val="32"/>
        </w:rPr>
        <w:t>工信厅</w:t>
      </w:r>
      <w:r w:rsidR="00B4728B" w:rsidRPr="00D40529">
        <w:rPr>
          <w:rFonts w:ascii="Times New Roman" w:eastAsia="方正楷体_GBK" w:hAnsi="Times New Roman"/>
          <w:szCs w:val="32"/>
        </w:rPr>
        <w:t>、省国资委</w:t>
      </w:r>
      <w:r w:rsidR="00A9063A" w:rsidRPr="00D40529">
        <w:rPr>
          <w:rFonts w:ascii="Times New Roman" w:eastAsia="方正楷体_GBK" w:hAnsi="Times New Roman"/>
          <w:szCs w:val="32"/>
        </w:rPr>
        <w:t>参与</w:t>
      </w:r>
      <w:r w:rsidR="00161DE7" w:rsidRPr="00D40529">
        <w:rPr>
          <w:rFonts w:ascii="Times New Roman" w:eastAsia="方正楷体_GBK" w:hAnsi="Times New Roman"/>
          <w:szCs w:val="32"/>
        </w:rPr>
        <w:t>）</w:t>
      </w:r>
    </w:p>
    <w:p w:rsidR="00C372BC" w:rsidRPr="00D40529" w:rsidRDefault="00161DE7" w:rsidP="0037249A">
      <w:pPr>
        <w:overflowPunct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D40529">
        <w:rPr>
          <w:rFonts w:ascii="Times New Roman" w:eastAsia="方正黑体_GBK" w:hAnsi="Times New Roman" w:cs="Times New Roman"/>
          <w:kern w:val="0"/>
          <w:sz w:val="32"/>
          <w:szCs w:val="32"/>
        </w:rPr>
        <w:t>三、工业遗产保护利用工程</w:t>
      </w:r>
    </w:p>
    <w:p w:rsidR="001F43CD" w:rsidRPr="00D40529" w:rsidRDefault="009136C0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</w:rPr>
      </w:pPr>
      <w:r w:rsidRPr="00D40529">
        <w:rPr>
          <w:rFonts w:ascii="Times New Roman" w:eastAsia="方正楷体_GBK" w:hAnsi="Times New Roman"/>
          <w:szCs w:val="32"/>
        </w:rPr>
        <w:t>（</w:t>
      </w:r>
      <w:r w:rsidR="004466D8" w:rsidRPr="00D40529">
        <w:rPr>
          <w:rFonts w:ascii="Times New Roman" w:eastAsia="方正楷体_GBK" w:hAnsi="Times New Roman"/>
          <w:szCs w:val="32"/>
        </w:rPr>
        <w:t>六</w:t>
      </w:r>
      <w:r w:rsidRPr="00D40529">
        <w:rPr>
          <w:rFonts w:ascii="Times New Roman" w:eastAsia="方正楷体_GBK" w:hAnsi="Times New Roman"/>
          <w:szCs w:val="32"/>
        </w:rPr>
        <w:t>）</w:t>
      </w:r>
      <w:r w:rsidR="00011262" w:rsidRPr="00D40529">
        <w:rPr>
          <w:rFonts w:ascii="Times New Roman" w:eastAsia="方正楷体_GBK" w:hAnsi="Times New Roman"/>
          <w:szCs w:val="32"/>
        </w:rPr>
        <w:t>培育</w:t>
      </w:r>
      <w:r w:rsidR="0021351C" w:rsidRPr="00D40529">
        <w:rPr>
          <w:rFonts w:ascii="Times New Roman" w:eastAsia="方正楷体_GBK" w:hAnsi="Times New Roman"/>
          <w:szCs w:val="32"/>
        </w:rPr>
        <w:t>工业遗产</w:t>
      </w:r>
      <w:r w:rsidR="00036D48" w:rsidRPr="00D40529">
        <w:rPr>
          <w:rFonts w:ascii="Times New Roman" w:eastAsia="方正楷体_GBK" w:hAnsi="Times New Roman"/>
          <w:szCs w:val="32"/>
        </w:rPr>
        <w:t>重点项目</w:t>
      </w:r>
      <w:r w:rsidR="0021351C" w:rsidRPr="00D40529">
        <w:rPr>
          <w:rFonts w:ascii="Times New Roman" w:eastAsia="方正楷体_GBK" w:hAnsi="Times New Roman"/>
          <w:szCs w:val="32"/>
        </w:rPr>
        <w:t>。</w:t>
      </w:r>
      <w:r w:rsidR="001F43CD" w:rsidRPr="00D40529">
        <w:rPr>
          <w:rFonts w:ascii="Times New Roman" w:eastAsia="方正仿宋_GBK" w:hAnsi="Times New Roman"/>
          <w:szCs w:val="32"/>
        </w:rPr>
        <w:t>定期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t>开展省级工业遗产普查，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lastRenderedPageBreak/>
        <w:t>不断完善全省工业遗产地图。</w:t>
      </w:r>
      <w:r w:rsidR="001F43CD" w:rsidRPr="00D40529">
        <w:rPr>
          <w:rFonts w:ascii="Times New Roman" w:eastAsia="方正仿宋_GBK" w:hAnsi="Times New Roman"/>
          <w:szCs w:val="32"/>
        </w:rPr>
        <w:t>加强省级工业遗产项目库建设，择优推荐重点项目申报国家级工业遗产，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t>探索建立分级保护利用机制。鼓励各地对于影响力大、文化内涵丰富，体现人文精神的工业遗产及名人故居，充分挖掘潜能，引进新的生产方式，在保持建筑风貌不变的前提下，对有保护价值的历史厂区进行统一规划和建设，因地制宜加以保护利用</w:t>
      </w:r>
      <w:r w:rsidR="005C4BAE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t>推动大运河文化带等工业遗产项目活化利用，培育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t>50</w:t>
      </w:r>
      <w:r w:rsidR="001F43CD" w:rsidRPr="00D40529">
        <w:rPr>
          <w:rFonts w:ascii="Times New Roman" w:eastAsia="方正仿宋_GBK" w:hAnsi="Times New Roman"/>
          <w:kern w:val="0"/>
          <w:szCs w:val="32"/>
        </w:rPr>
        <w:t>个工业遗产活化利用重点项目。</w:t>
      </w:r>
      <w:r w:rsidR="001F43CD" w:rsidRPr="00D40529">
        <w:rPr>
          <w:rFonts w:ascii="Times New Roman" w:eastAsia="方正楷体_GBK" w:hAnsi="Times New Roman"/>
        </w:rPr>
        <w:t>（省工信厅牵头，省发改委</w:t>
      </w:r>
      <w:r w:rsidR="00B4728B" w:rsidRPr="00D40529">
        <w:rPr>
          <w:rFonts w:ascii="Times New Roman" w:eastAsia="方正楷体_GBK" w:hAnsi="Times New Roman"/>
        </w:rPr>
        <w:t>、省文旅厅、省国资委</w:t>
      </w:r>
      <w:r w:rsidR="001F43CD" w:rsidRPr="00D40529">
        <w:rPr>
          <w:rFonts w:ascii="Times New Roman" w:eastAsia="方正楷体_GBK" w:hAnsi="Times New Roman"/>
        </w:rPr>
        <w:t>参与）</w:t>
      </w:r>
    </w:p>
    <w:p w:rsidR="0021351C" w:rsidRPr="00D40529" w:rsidRDefault="009136C0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  <w:szCs w:val="32"/>
        </w:rPr>
      </w:pPr>
      <w:r w:rsidRPr="00D40529">
        <w:rPr>
          <w:rFonts w:ascii="Times New Roman" w:eastAsia="方正楷体_GBK" w:hAnsi="Times New Roman"/>
        </w:rPr>
        <w:t>（</w:t>
      </w:r>
      <w:r w:rsidR="004466D8" w:rsidRPr="00D40529">
        <w:rPr>
          <w:rFonts w:ascii="Times New Roman" w:eastAsia="方正楷体_GBK" w:hAnsi="Times New Roman"/>
        </w:rPr>
        <w:t>七</w:t>
      </w:r>
      <w:r w:rsidRPr="00D40529">
        <w:rPr>
          <w:rFonts w:ascii="Times New Roman" w:eastAsia="方正楷体_GBK" w:hAnsi="Times New Roman"/>
        </w:rPr>
        <w:t>）</w:t>
      </w:r>
      <w:r w:rsidR="00036D48" w:rsidRPr="00D40529">
        <w:rPr>
          <w:rFonts w:ascii="Times New Roman" w:eastAsia="方正楷体_GBK" w:hAnsi="Times New Roman"/>
        </w:rPr>
        <w:t>推动老工业城市</w:t>
      </w:r>
      <w:r w:rsidR="0021351C" w:rsidRPr="00D40529">
        <w:rPr>
          <w:rFonts w:ascii="Times New Roman" w:eastAsia="方正楷体_GBK" w:hAnsi="Times New Roman"/>
          <w:szCs w:val="32"/>
        </w:rPr>
        <w:t>工业遗产保护利用。</w:t>
      </w:r>
      <w:r w:rsidR="00036D48" w:rsidRPr="00D40529">
        <w:rPr>
          <w:rFonts w:ascii="Times New Roman" w:eastAsia="方正仿宋_GBK" w:hAnsi="Times New Roman"/>
          <w:szCs w:val="32"/>
        </w:rPr>
        <w:t>支持</w:t>
      </w:r>
      <w:r w:rsidR="001F43CD" w:rsidRPr="00D40529">
        <w:rPr>
          <w:rFonts w:ascii="Times New Roman" w:eastAsia="方正仿宋_GBK" w:hAnsi="Times New Roman"/>
          <w:szCs w:val="32"/>
        </w:rPr>
        <w:t>南京、</w:t>
      </w:r>
      <w:r w:rsidR="009265BC" w:rsidRPr="00D40529">
        <w:rPr>
          <w:rFonts w:ascii="Times New Roman" w:eastAsia="方正仿宋_GBK" w:hAnsi="Times New Roman"/>
          <w:szCs w:val="32"/>
        </w:rPr>
        <w:t>徐州、</w:t>
      </w:r>
      <w:r w:rsidR="00E617A4" w:rsidRPr="00D40529">
        <w:rPr>
          <w:rFonts w:ascii="Times New Roman" w:eastAsia="方正仿宋_GBK" w:hAnsi="Times New Roman"/>
          <w:szCs w:val="32"/>
        </w:rPr>
        <w:t>常州</w:t>
      </w:r>
      <w:r w:rsidR="001F43CD" w:rsidRPr="00D40529">
        <w:rPr>
          <w:rFonts w:ascii="Times New Roman" w:eastAsia="方正仿宋_GBK" w:hAnsi="Times New Roman"/>
          <w:szCs w:val="32"/>
        </w:rPr>
        <w:t>、镇江等</w:t>
      </w:r>
      <w:r w:rsidR="00036D48" w:rsidRPr="00D40529">
        <w:rPr>
          <w:rFonts w:ascii="Times New Roman" w:eastAsia="方正仿宋_GBK" w:hAnsi="Times New Roman"/>
          <w:szCs w:val="32"/>
        </w:rPr>
        <w:t>老工业城市结合地方资源特色和历史传承，在保持功能协调、风格统一基础上，将</w:t>
      </w:r>
      <w:r w:rsidR="0021351C" w:rsidRPr="00D40529">
        <w:rPr>
          <w:rFonts w:ascii="Times New Roman" w:eastAsia="方正仿宋_GBK" w:hAnsi="Times New Roman"/>
          <w:szCs w:val="32"/>
        </w:rPr>
        <w:t>工业遗产纳入更新改造</w:t>
      </w:r>
      <w:r w:rsidR="00036D48" w:rsidRPr="00D40529">
        <w:rPr>
          <w:rFonts w:ascii="Times New Roman" w:eastAsia="方正仿宋_GBK" w:hAnsi="Times New Roman"/>
          <w:szCs w:val="32"/>
        </w:rPr>
        <w:t>范围，</w:t>
      </w:r>
      <w:r w:rsidR="0021351C" w:rsidRPr="00D40529">
        <w:rPr>
          <w:rFonts w:ascii="Times New Roman" w:eastAsia="方正仿宋_GBK" w:hAnsi="Times New Roman"/>
          <w:szCs w:val="32"/>
        </w:rPr>
        <w:t>融入城市发展格局</w:t>
      </w:r>
      <w:r w:rsidR="00036D48" w:rsidRPr="00D40529">
        <w:rPr>
          <w:rFonts w:ascii="Times New Roman" w:eastAsia="方正仿宋_GBK" w:hAnsi="Times New Roman"/>
          <w:szCs w:val="32"/>
        </w:rPr>
        <w:t>，实现从</w:t>
      </w:r>
      <w:r w:rsidR="00036D48" w:rsidRPr="00D40529">
        <w:rPr>
          <w:rFonts w:ascii="Times New Roman" w:eastAsia="方正仿宋_GBK" w:hAnsi="Times New Roman"/>
          <w:szCs w:val="32"/>
        </w:rPr>
        <w:t>“</w:t>
      </w:r>
      <w:r w:rsidR="00036D48" w:rsidRPr="00D40529">
        <w:rPr>
          <w:rFonts w:ascii="Times New Roman" w:eastAsia="方正仿宋_GBK" w:hAnsi="Times New Roman"/>
          <w:szCs w:val="32"/>
        </w:rPr>
        <w:t>工业锈带</w:t>
      </w:r>
      <w:r w:rsidR="00036D48" w:rsidRPr="00D40529">
        <w:rPr>
          <w:rFonts w:ascii="Times New Roman" w:eastAsia="方正仿宋_GBK" w:hAnsi="Times New Roman"/>
          <w:szCs w:val="32"/>
        </w:rPr>
        <w:t>”</w:t>
      </w:r>
      <w:r w:rsidR="00036D48" w:rsidRPr="00D40529">
        <w:rPr>
          <w:rFonts w:ascii="Times New Roman" w:eastAsia="方正仿宋_GBK" w:hAnsi="Times New Roman"/>
          <w:szCs w:val="32"/>
        </w:rPr>
        <w:t>到</w:t>
      </w:r>
      <w:r w:rsidR="00036D48" w:rsidRPr="00D40529">
        <w:rPr>
          <w:rFonts w:ascii="Times New Roman" w:eastAsia="方正仿宋_GBK" w:hAnsi="Times New Roman"/>
          <w:szCs w:val="32"/>
        </w:rPr>
        <w:t>“</w:t>
      </w:r>
      <w:r w:rsidR="00036D48" w:rsidRPr="00D40529">
        <w:rPr>
          <w:rFonts w:ascii="Times New Roman" w:eastAsia="方正仿宋_GBK" w:hAnsi="Times New Roman"/>
          <w:szCs w:val="32"/>
        </w:rPr>
        <w:t>生活秀带</w:t>
      </w:r>
      <w:r w:rsidR="00036D48" w:rsidRPr="00D40529">
        <w:rPr>
          <w:rFonts w:ascii="Times New Roman" w:eastAsia="方正仿宋_GBK" w:hAnsi="Times New Roman"/>
          <w:szCs w:val="32"/>
        </w:rPr>
        <w:t>”</w:t>
      </w:r>
      <w:r w:rsidR="00036D48" w:rsidRPr="00D40529">
        <w:rPr>
          <w:rFonts w:ascii="Times New Roman" w:eastAsia="方正仿宋_GBK" w:hAnsi="Times New Roman"/>
          <w:szCs w:val="32"/>
        </w:rPr>
        <w:t>的转变</w:t>
      </w:r>
      <w:r w:rsidR="0021351C" w:rsidRPr="00D40529">
        <w:rPr>
          <w:rFonts w:ascii="Times New Roman" w:eastAsia="方正仿宋_GBK" w:hAnsi="Times New Roman"/>
          <w:szCs w:val="32"/>
        </w:rPr>
        <w:t>。</w:t>
      </w:r>
      <w:r w:rsidR="00036D48" w:rsidRPr="00D40529">
        <w:rPr>
          <w:rFonts w:ascii="Times New Roman" w:eastAsia="方正仿宋_GBK" w:hAnsi="Times New Roman"/>
        </w:rPr>
        <w:t>支持各地结合</w:t>
      </w:r>
      <w:r w:rsidR="00016C83" w:rsidRPr="00D40529">
        <w:rPr>
          <w:rFonts w:ascii="Times New Roman" w:eastAsia="方正仿宋_GBK" w:hAnsi="Times New Roman"/>
          <w:szCs w:val="32"/>
        </w:rPr>
        <w:t>国土空间整体</w:t>
      </w:r>
      <w:r w:rsidR="00036D48" w:rsidRPr="00D40529">
        <w:rPr>
          <w:rFonts w:ascii="Times New Roman" w:eastAsia="方正仿宋_GBK" w:hAnsi="Times New Roman"/>
          <w:szCs w:val="32"/>
        </w:rPr>
        <w:t>规划</w:t>
      </w:r>
      <w:r w:rsidR="00036D48" w:rsidRPr="00D40529">
        <w:rPr>
          <w:rFonts w:ascii="Times New Roman" w:eastAsia="方正仿宋_GBK" w:hAnsi="Times New Roman"/>
        </w:rPr>
        <w:t>，因地制宜打造工业遗产文化带，提升城市品牌。</w:t>
      </w:r>
      <w:r w:rsidR="002707DB" w:rsidRPr="00D40529">
        <w:rPr>
          <w:rFonts w:ascii="Times New Roman" w:eastAsia="方正楷体_GBK" w:hAnsi="Times New Roman"/>
          <w:szCs w:val="32"/>
        </w:rPr>
        <w:t>（省发改委牵头，省工信厅</w:t>
      </w:r>
      <w:r w:rsidR="00B4728B" w:rsidRPr="00D40529">
        <w:rPr>
          <w:rFonts w:ascii="Times New Roman" w:eastAsia="方正楷体_GBK" w:hAnsi="Times New Roman"/>
          <w:szCs w:val="32"/>
        </w:rPr>
        <w:t>、</w:t>
      </w:r>
      <w:r w:rsidR="00B4728B" w:rsidRPr="00D40529">
        <w:rPr>
          <w:rFonts w:ascii="Times New Roman" w:eastAsia="方正楷体_GBK" w:hAnsi="Times New Roman"/>
        </w:rPr>
        <w:t>省文旅厅、省国资委</w:t>
      </w:r>
      <w:r w:rsidR="004466D8" w:rsidRPr="00D40529">
        <w:rPr>
          <w:rFonts w:ascii="Times New Roman" w:eastAsia="方正楷体_GBK" w:hAnsi="Times New Roman"/>
          <w:szCs w:val="32"/>
        </w:rPr>
        <w:t>参与</w:t>
      </w:r>
      <w:r w:rsidR="002707DB" w:rsidRPr="00D40529">
        <w:rPr>
          <w:rFonts w:ascii="Times New Roman" w:eastAsia="方正楷体_GBK" w:hAnsi="Times New Roman"/>
          <w:szCs w:val="32"/>
        </w:rPr>
        <w:t>）</w:t>
      </w:r>
    </w:p>
    <w:p w:rsidR="00C372BC" w:rsidRPr="00D40529" w:rsidRDefault="00161DE7" w:rsidP="0037249A">
      <w:pPr>
        <w:overflowPunct w:val="0"/>
        <w:spacing w:line="59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40529">
        <w:rPr>
          <w:rFonts w:ascii="Times New Roman" w:eastAsia="黑体" w:hAnsi="Times New Roman" w:cs="Times New Roman"/>
          <w:kern w:val="0"/>
          <w:sz w:val="32"/>
          <w:szCs w:val="32"/>
        </w:rPr>
        <w:t>四、文化</w:t>
      </w:r>
      <w:r w:rsidR="00011262" w:rsidRPr="00D40529">
        <w:rPr>
          <w:rFonts w:ascii="Times New Roman" w:eastAsia="黑体" w:hAnsi="Times New Roman" w:cs="Times New Roman"/>
          <w:kern w:val="0"/>
          <w:sz w:val="32"/>
          <w:szCs w:val="32"/>
        </w:rPr>
        <w:t>和</w:t>
      </w:r>
      <w:r w:rsidRPr="00D40529">
        <w:rPr>
          <w:rFonts w:ascii="Times New Roman" w:eastAsia="黑体" w:hAnsi="Times New Roman" w:cs="Times New Roman"/>
          <w:kern w:val="0"/>
          <w:sz w:val="32"/>
          <w:szCs w:val="32"/>
        </w:rPr>
        <w:t>产业</w:t>
      </w:r>
      <w:r w:rsidR="00011262" w:rsidRPr="00D40529">
        <w:rPr>
          <w:rFonts w:ascii="Times New Roman" w:eastAsia="黑体" w:hAnsi="Times New Roman" w:cs="Times New Roman"/>
          <w:kern w:val="0"/>
          <w:sz w:val="32"/>
          <w:szCs w:val="32"/>
        </w:rPr>
        <w:t>融合</w:t>
      </w:r>
      <w:r w:rsidRPr="00D40529">
        <w:rPr>
          <w:rFonts w:ascii="Times New Roman" w:eastAsia="黑体" w:hAnsi="Times New Roman" w:cs="Times New Roman"/>
          <w:kern w:val="0"/>
          <w:sz w:val="32"/>
          <w:szCs w:val="32"/>
        </w:rPr>
        <w:t>发展工程</w:t>
      </w:r>
    </w:p>
    <w:p w:rsidR="00C372BC" w:rsidRPr="00D40529" w:rsidRDefault="009136C0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  <w:szCs w:val="32"/>
        </w:rPr>
      </w:pPr>
      <w:r w:rsidRPr="00D40529">
        <w:rPr>
          <w:rStyle w:val="a5"/>
          <w:rFonts w:ascii="Times New Roman" w:eastAsia="方正楷体_GBK" w:hAnsi="Times New Roman"/>
          <w:b w:val="0"/>
          <w:szCs w:val="32"/>
        </w:rPr>
        <w:t>（</w:t>
      </w:r>
      <w:r w:rsidR="004466D8" w:rsidRPr="00D40529">
        <w:rPr>
          <w:rStyle w:val="a5"/>
          <w:rFonts w:ascii="Times New Roman" w:eastAsia="方正楷体_GBK" w:hAnsi="Times New Roman"/>
          <w:b w:val="0"/>
          <w:szCs w:val="32"/>
        </w:rPr>
        <w:t>八</w:t>
      </w:r>
      <w:r w:rsidRPr="00D40529">
        <w:rPr>
          <w:rStyle w:val="a5"/>
          <w:rFonts w:ascii="Times New Roman" w:eastAsia="方正楷体_GBK" w:hAnsi="Times New Roman"/>
          <w:b w:val="0"/>
          <w:szCs w:val="32"/>
        </w:rPr>
        <w:t>）</w:t>
      </w:r>
      <w:r w:rsidR="002707DB" w:rsidRPr="00D40529">
        <w:rPr>
          <w:rFonts w:ascii="Times New Roman" w:eastAsia="方正楷体_GBK" w:hAnsi="Times New Roman"/>
          <w:kern w:val="0"/>
          <w:szCs w:val="32"/>
        </w:rPr>
        <w:t>推动工业文化和产业融合发展</w:t>
      </w:r>
      <w:r w:rsidR="004909C3" w:rsidRPr="00D40529">
        <w:rPr>
          <w:rFonts w:ascii="Times New Roman" w:eastAsia="方正楷体_GBK" w:hAnsi="Times New Roman"/>
          <w:kern w:val="0"/>
          <w:szCs w:val="32"/>
        </w:rPr>
        <w:t>。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建立融合发展专家智库团队，鼓励高校、</w:t>
      </w:r>
      <w:r w:rsidR="00060195" w:rsidRPr="00D40529">
        <w:rPr>
          <w:rFonts w:ascii="Times New Roman" w:eastAsia="方正仿宋_GBK" w:hAnsi="Times New Roman" w:hint="eastAsia"/>
          <w:kern w:val="0"/>
          <w:szCs w:val="32"/>
        </w:rPr>
        <w:t>职业</w:t>
      </w:r>
      <w:r w:rsidR="00060195" w:rsidRPr="00D40529">
        <w:rPr>
          <w:rFonts w:ascii="Times New Roman" w:eastAsia="方正仿宋_GBK" w:hAnsi="Times New Roman"/>
          <w:kern w:val="0"/>
          <w:szCs w:val="32"/>
        </w:rPr>
        <w:t>学校、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科研院所、社会组织开展工</w:t>
      </w:r>
      <w:r w:rsidR="004466D8" w:rsidRPr="00D40529">
        <w:rPr>
          <w:rFonts w:ascii="Times New Roman" w:eastAsia="方正仿宋_GBK" w:hAnsi="Times New Roman"/>
          <w:szCs w:val="32"/>
        </w:rPr>
        <w:t>业文化助推行业发展的路径模式研究。支持各地实施</w:t>
      </w:r>
      <w:r w:rsidR="004466D8" w:rsidRPr="00D40529">
        <w:rPr>
          <w:rFonts w:ascii="Times New Roman" w:eastAsia="方正仿宋_GBK" w:hAnsi="Times New Roman"/>
          <w:szCs w:val="32"/>
        </w:rPr>
        <w:t>“</w:t>
      </w:r>
      <w:r w:rsidR="004466D8" w:rsidRPr="00D40529">
        <w:rPr>
          <w:rFonts w:ascii="Times New Roman" w:eastAsia="方正仿宋_GBK" w:hAnsi="Times New Roman"/>
          <w:szCs w:val="32"/>
        </w:rPr>
        <w:t>工业文化</w:t>
      </w:r>
      <w:r w:rsidR="004466D8" w:rsidRPr="00D40529">
        <w:rPr>
          <w:rFonts w:ascii="Times New Roman" w:eastAsia="方正仿宋_GBK" w:hAnsi="Times New Roman"/>
          <w:szCs w:val="32"/>
        </w:rPr>
        <w:t>+”</w:t>
      </w:r>
      <w:r w:rsidR="004466D8" w:rsidRPr="00D40529">
        <w:rPr>
          <w:rFonts w:ascii="Times New Roman" w:eastAsia="方正仿宋_GBK" w:hAnsi="Times New Roman"/>
          <w:szCs w:val="32"/>
        </w:rPr>
        <w:t>系列工程，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加强企业文化建设，推动企业实施工业文化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+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产品系列行动。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弘扬企业家精神，组织开展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江苏制造突出贡献奖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评选，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每次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表彰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50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个</w:t>
      </w:r>
      <w:r w:rsidR="00654077" w:rsidRPr="00D40529">
        <w:rPr>
          <w:rFonts w:ascii="Times New Roman" w:eastAsia="方正仿宋_GBK" w:hAnsi="Times New Roman"/>
          <w:kern w:val="0"/>
          <w:szCs w:val="32"/>
        </w:rPr>
        <w:t>优秀企业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和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50</w:t>
      </w:r>
      <w:r w:rsidR="00950720" w:rsidRPr="00D40529">
        <w:rPr>
          <w:rFonts w:ascii="Times New Roman" w:eastAsia="方正仿宋_GBK" w:hAnsi="Times New Roman"/>
          <w:kern w:val="0"/>
          <w:szCs w:val="32"/>
        </w:rPr>
        <w:t>名先进个人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。（</w:t>
      </w:r>
      <w:r w:rsidR="004466D8" w:rsidRPr="00D40529">
        <w:rPr>
          <w:rFonts w:ascii="Times New Roman" w:eastAsia="方正楷体_GBK" w:hAnsi="Times New Roman"/>
          <w:szCs w:val="32"/>
        </w:rPr>
        <w:t>省工信厅牵头，省</w:t>
      </w:r>
      <w:r w:rsidR="004466D8" w:rsidRPr="00D40529">
        <w:rPr>
          <w:rFonts w:ascii="Times New Roman" w:eastAsia="方正楷体_GBK" w:hAnsi="Times New Roman"/>
          <w:szCs w:val="32"/>
        </w:rPr>
        <w:lastRenderedPageBreak/>
        <w:t>发改委、省人社厅参与）</w:t>
      </w:r>
    </w:p>
    <w:p w:rsidR="009A3A35" w:rsidRPr="00D40529" w:rsidRDefault="009A3A35" w:rsidP="0037249A">
      <w:pPr>
        <w:pStyle w:val="2"/>
        <w:overflowPunct w:val="0"/>
        <w:spacing w:line="590" w:lineRule="exact"/>
        <w:ind w:firstLine="640"/>
        <w:rPr>
          <w:rFonts w:ascii="Times New Roman" w:eastAsia="方正仿宋_GBK" w:hAnsi="Times New Roman"/>
          <w:szCs w:val="32"/>
        </w:rPr>
      </w:pPr>
      <w:r w:rsidRPr="00D40529">
        <w:rPr>
          <w:rFonts w:ascii="Times New Roman" w:eastAsia="方正楷体_GBK" w:hAnsi="Times New Roman"/>
          <w:szCs w:val="32"/>
        </w:rPr>
        <w:t>（九）培育工业文化新业态新模式。</w:t>
      </w:r>
      <w:r w:rsidR="00BA4D4D" w:rsidRPr="00D40529">
        <w:rPr>
          <w:rFonts w:ascii="Times New Roman" w:eastAsia="方正仿宋_GBK" w:hAnsi="Times New Roman"/>
          <w:kern w:val="0"/>
          <w:szCs w:val="32"/>
        </w:rPr>
        <w:t>支持利用数字技术、网络技术、虚拟现实技术等现代科技手段，推动工业文化创新发展，催生一批新技术、新工艺、新业态，进一步丰富中国制造的文化内涵。</w:t>
      </w:r>
      <w:r w:rsidR="00897327" w:rsidRPr="00D40529">
        <w:rPr>
          <w:rFonts w:ascii="Times New Roman" w:eastAsia="方正仿宋_GBK" w:hAnsi="Times New Roman"/>
          <w:kern w:val="0"/>
          <w:szCs w:val="32"/>
        </w:rPr>
        <w:t>强化创新设计引领，推动工业设计从产品设计向高端综合设计服务转变</w:t>
      </w:r>
      <w:r w:rsidR="00DA4D37" w:rsidRPr="00D40529">
        <w:rPr>
          <w:rFonts w:ascii="Times New Roman" w:eastAsia="方正仿宋_GBK" w:hAnsi="Times New Roman"/>
          <w:kern w:val="0"/>
          <w:szCs w:val="32"/>
        </w:rPr>
        <w:t>，鼓励发展体现中国实力和文化魅力的设计产品和设计服务。推动工艺美术特色化和品牌化发展</w:t>
      </w:r>
      <w:r w:rsidR="004D1A42" w:rsidRPr="00D40529">
        <w:rPr>
          <w:rFonts w:ascii="Times New Roman" w:eastAsia="方正仿宋_GBK" w:hAnsi="Times New Roman"/>
          <w:kern w:val="0"/>
          <w:szCs w:val="32"/>
        </w:rPr>
        <w:t>，</w:t>
      </w:r>
      <w:r w:rsidR="00DA4D37" w:rsidRPr="00D40529">
        <w:rPr>
          <w:rFonts w:ascii="Times New Roman" w:eastAsia="方正仿宋_GBK" w:hAnsi="Times New Roman"/>
          <w:kern w:val="0"/>
          <w:szCs w:val="32"/>
        </w:rPr>
        <w:t>加强对传统工艺美术品种、技术的保护与传承，</w:t>
      </w:r>
      <w:r w:rsidR="00B567B7" w:rsidRPr="00D40529">
        <w:rPr>
          <w:rFonts w:ascii="Times New Roman" w:eastAsia="方正仿宋_GBK" w:hAnsi="Times New Roman"/>
          <w:kern w:val="0"/>
          <w:szCs w:val="32"/>
        </w:rPr>
        <w:t>培育</w:t>
      </w:r>
      <w:r w:rsidR="00B567B7" w:rsidRPr="00D40529">
        <w:rPr>
          <w:rFonts w:ascii="Times New Roman" w:eastAsia="方正仿宋_GBK" w:hAnsi="Times New Roman"/>
          <w:kern w:val="0"/>
          <w:szCs w:val="32"/>
        </w:rPr>
        <w:t>20</w:t>
      </w:r>
      <w:r w:rsidR="00B567B7" w:rsidRPr="00D40529">
        <w:rPr>
          <w:rFonts w:ascii="Times New Roman" w:eastAsia="方正仿宋_GBK" w:hAnsi="Times New Roman"/>
          <w:kern w:val="0"/>
          <w:szCs w:val="32"/>
        </w:rPr>
        <w:t>个工艺美术特色区域</w:t>
      </w:r>
      <w:r w:rsidR="006A4858" w:rsidRPr="00D40529">
        <w:rPr>
          <w:rFonts w:ascii="Times New Roman" w:eastAsia="方正仿宋_GBK" w:hAnsi="Times New Roman"/>
          <w:kern w:val="0"/>
          <w:szCs w:val="32"/>
        </w:rPr>
        <w:t>，推出一批工艺美术珍品</w:t>
      </w:r>
      <w:r w:rsidR="00DA4D37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593EC0" w:rsidRPr="00D40529">
        <w:rPr>
          <w:rFonts w:ascii="Times New Roman" w:eastAsia="方正仿宋_GBK" w:hAnsi="Times New Roman"/>
          <w:kern w:val="0"/>
          <w:szCs w:val="32"/>
        </w:rPr>
        <w:t>（</w:t>
      </w:r>
      <w:r w:rsidR="00593EC0" w:rsidRPr="00D40529">
        <w:rPr>
          <w:rFonts w:ascii="Times New Roman" w:eastAsia="方正楷体_GBK" w:hAnsi="Times New Roman"/>
          <w:szCs w:val="32"/>
        </w:rPr>
        <w:t>省工信厅牵头，省发改委、省人社厅、省文旅厅、省国资委参与）</w:t>
      </w:r>
    </w:p>
    <w:p w:rsidR="00ED555C" w:rsidRPr="00D40529" w:rsidRDefault="00161DE7" w:rsidP="0037249A">
      <w:pPr>
        <w:pStyle w:val="2"/>
        <w:overflowPunct w:val="0"/>
        <w:spacing w:line="590" w:lineRule="exact"/>
        <w:ind w:firstLine="640"/>
        <w:rPr>
          <w:rFonts w:ascii="Times New Roman" w:eastAsia="黑体" w:hAnsi="Times New Roman"/>
          <w:kern w:val="0"/>
          <w:szCs w:val="32"/>
        </w:rPr>
      </w:pPr>
      <w:r w:rsidRPr="00D40529">
        <w:rPr>
          <w:rFonts w:ascii="Times New Roman" w:eastAsia="黑体" w:hAnsi="Times New Roman"/>
          <w:kern w:val="0"/>
          <w:szCs w:val="32"/>
        </w:rPr>
        <w:t>五、工业文化</w:t>
      </w:r>
      <w:r w:rsidR="00011262" w:rsidRPr="00D40529">
        <w:rPr>
          <w:rFonts w:ascii="Times New Roman" w:eastAsia="黑体" w:hAnsi="Times New Roman"/>
          <w:kern w:val="0"/>
          <w:szCs w:val="32"/>
        </w:rPr>
        <w:t>发展保障</w:t>
      </w:r>
      <w:r w:rsidRPr="00D40529">
        <w:rPr>
          <w:rFonts w:ascii="Times New Roman" w:eastAsia="黑体" w:hAnsi="Times New Roman"/>
          <w:kern w:val="0"/>
          <w:szCs w:val="32"/>
        </w:rPr>
        <w:t>工程</w:t>
      </w:r>
    </w:p>
    <w:p w:rsidR="00C52624" w:rsidRPr="00D40529" w:rsidRDefault="00ED555C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</w:rPr>
      </w:pPr>
      <w:r w:rsidRPr="00D40529">
        <w:rPr>
          <w:rStyle w:val="a5"/>
          <w:rFonts w:ascii="Times New Roman" w:eastAsia="方正楷体_GBK" w:hAnsi="Times New Roman"/>
          <w:b w:val="0"/>
          <w:szCs w:val="32"/>
        </w:rPr>
        <w:t>（</w:t>
      </w:r>
      <w:r w:rsidR="009A3A35" w:rsidRPr="00D40529">
        <w:rPr>
          <w:rStyle w:val="a5"/>
          <w:rFonts w:ascii="Times New Roman" w:eastAsia="方正楷体_GBK" w:hAnsi="Times New Roman"/>
          <w:b w:val="0"/>
          <w:szCs w:val="32"/>
        </w:rPr>
        <w:t>十</w:t>
      </w:r>
      <w:r w:rsidRPr="00D40529">
        <w:rPr>
          <w:rStyle w:val="a5"/>
          <w:rFonts w:ascii="Times New Roman" w:eastAsia="方正楷体_GBK" w:hAnsi="Times New Roman"/>
          <w:b w:val="0"/>
          <w:szCs w:val="32"/>
        </w:rPr>
        <w:t>）</w:t>
      </w:r>
      <w:r w:rsidRPr="00D40529">
        <w:rPr>
          <w:rFonts w:ascii="Times New Roman" w:eastAsia="方正楷体_GBK" w:hAnsi="Times New Roman"/>
          <w:kern w:val="0"/>
          <w:szCs w:val="32"/>
        </w:rPr>
        <w:t xml:space="preserve"> </w:t>
      </w:r>
      <w:r w:rsidR="004466D8" w:rsidRPr="00D40529">
        <w:rPr>
          <w:rFonts w:ascii="Times New Roman" w:eastAsia="方正楷体_GBK" w:hAnsi="Times New Roman"/>
          <w:kern w:val="0"/>
          <w:szCs w:val="32"/>
        </w:rPr>
        <w:t>培养</w:t>
      </w:r>
      <w:r w:rsidRPr="00D40529">
        <w:rPr>
          <w:rFonts w:ascii="Times New Roman" w:eastAsia="方正楷体_GBK" w:hAnsi="Times New Roman"/>
          <w:kern w:val="0"/>
          <w:szCs w:val="32"/>
        </w:rPr>
        <w:t>工业文化专业人才。</w:t>
      </w:r>
      <w:r w:rsidR="004466D8" w:rsidRPr="00D40529">
        <w:rPr>
          <w:rFonts w:ascii="Times New Roman" w:eastAsia="方正仿宋_GBK" w:hAnsi="Times New Roman"/>
          <w:kern w:val="0"/>
          <w:szCs w:val="32"/>
        </w:rPr>
        <w:t>围绕工业文化学术研究、教育培训、经营管理、宣传推广等领域，打造一批领军人才。深化校企合作，强化工业文化人才培养，加强专业人才队伍建设，培育一批工业遗产、工业博物馆、工业旅游以及其他工业文化新业态等方面专业人才</w:t>
      </w:r>
      <w:r w:rsidR="007E6CDA" w:rsidRPr="00D40529">
        <w:rPr>
          <w:rFonts w:ascii="Times New Roman" w:eastAsia="方正仿宋_GBK" w:hAnsi="Times New Roman"/>
          <w:kern w:val="0"/>
          <w:szCs w:val="32"/>
        </w:rPr>
        <w:t>。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支持突出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的工业文化专业人才参加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“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江苏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技能大奖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评选表彰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”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活动，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获奖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者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授予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“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江苏大工匠</w:t>
      </w:r>
      <w:r w:rsidR="00CD65EC" w:rsidRPr="00D40529">
        <w:rPr>
          <w:rFonts w:ascii="Times New Roman" w:eastAsia="方正仿宋_GBK" w:hAnsi="Times New Roman" w:hint="eastAsia"/>
          <w:kern w:val="0"/>
          <w:szCs w:val="32"/>
        </w:rPr>
        <w:t>”或“</w:t>
      </w:r>
      <w:r w:rsidR="00F219FB" w:rsidRPr="00D40529">
        <w:rPr>
          <w:rFonts w:ascii="Times New Roman" w:eastAsia="方正仿宋_GBK" w:hAnsi="Times New Roman"/>
          <w:kern w:val="0"/>
          <w:szCs w:val="32"/>
        </w:rPr>
        <w:t>江苏工匠</w:t>
      </w:r>
      <w:r w:rsidR="00F219FB" w:rsidRPr="00D40529">
        <w:rPr>
          <w:rFonts w:ascii="Times New Roman" w:eastAsia="方正仿宋_GBK" w:hAnsi="Times New Roman" w:hint="eastAsia"/>
          <w:kern w:val="0"/>
          <w:szCs w:val="32"/>
        </w:rPr>
        <w:t>”称号。</w:t>
      </w:r>
      <w:r w:rsidR="004466D8" w:rsidRPr="00D40529">
        <w:rPr>
          <w:rFonts w:ascii="Times New Roman" w:eastAsia="方正楷体_GBK" w:hAnsi="Times New Roman"/>
        </w:rPr>
        <w:t>（</w:t>
      </w:r>
      <w:r w:rsidR="00F219FB" w:rsidRPr="00D40529">
        <w:rPr>
          <w:rFonts w:ascii="Times New Roman" w:eastAsia="方正楷体_GBK" w:hAnsi="Times New Roman" w:hint="eastAsia"/>
        </w:rPr>
        <w:t>省</w:t>
      </w:r>
      <w:r w:rsidR="00F219FB" w:rsidRPr="00D40529">
        <w:rPr>
          <w:rFonts w:ascii="Times New Roman" w:eastAsia="方正楷体_GBK" w:hAnsi="Times New Roman"/>
        </w:rPr>
        <w:t>工信厅、</w:t>
      </w:r>
      <w:r w:rsidR="004466D8" w:rsidRPr="00D40529">
        <w:rPr>
          <w:rFonts w:ascii="Times New Roman" w:eastAsia="方正楷体_GBK" w:hAnsi="Times New Roman"/>
        </w:rPr>
        <w:t>省人社厅</w:t>
      </w:r>
      <w:r w:rsidR="007E5F03" w:rsidRPr="00D40529">
        <w:rPr>
          <w:rFonts w:ascii="Times New Roman" w:eastAsia="方正楷体_GBK" w:hAnsi="Times New Roman"/>
        </w:rPr>
        <w:t>牵头，省</w:t>
      </w:r>
      <w:r w:rsidR="00F219FB" w:rsidRPr="00D40529">
        <w:rPr>
          <w:rFonts w:ascii="Times New Roman" w:eastAsia="方正楷体_GBK" w:hAnsi="Times New Roman" w:hint="eastAsia"/>
        </w:rPr>
        <w:t>教育厅</w:t>
      </w:r>
      <w:r w:rsidR="007E5F03" w:rsidRPr="00D40529">
        <w:rPr>
          <w:rFonts w:ascii="Times New Roman" w:eastAsia="方正楷体_GBK" w:hAnsi="Times New Roman"/>
        </w:rPr>
        <w:t>参与</w:t>
      </w:r>
      <w:r w:rsidR="004466D8" w:rsidRPr="00D40529">
        <w:rPr>
          <w:rFonts w:ascii="Times New Roman" w:eastAsia="方正楷体_GBK" w:hAnsi="Times New Roman"/>
        </w:rPr>
        <w:t>）</w:t>
      </w:r>
    </w:p>
    <w:p w:rsidR="00C372BC" w:rsidRPr="00D40529" w:rsidRDefault="00ED555C" w:rsidP="0037249A">
      <w:pPr>
        <w:pStyle w:val="2"/>
        <w:overflowPunct w:val="0"/>
        <w:spacing w:line="590" w:lineRule="exact"/>
        <w:ind w:firstLine="640"/>
        <w:rPr>
          <w:rFonts w:ascii="Times New Roman" w:eastAsia="方正楷体_GBK" w:hAnsi="Times New Roman"/>
          <w:szCs w:val="32"/>
        </w:rPr>
      </w:pPr>
      <w:r w:rsidRPr="00D40529">
        <w:rPr>
          <w:rStyle w:val="a5"/>
          <w:rFonts w:ascii="Times New Roman" w:eastAsia="方正楷体_GBK" w:hAnsi="Times New Roman"/>
          <w:b w:val="0"/>
          <w:szCs w:val="32"/>
        </w:rPr>
        <w:t>（</w:t>
      </w:r>
      <w:r w:rsidR="004466D8" w:rsidRPr="00D40529">
        <w:rPr>
          <w:rStyle w:val="a5"/>
          <w:rFonts w:ascii="Times New Roman" w:eastAsia="方正楷体_GBK" w:hAnsi="Times New Roman"/>
          <w:b w:val="0"/>
          <w:szCs w:val="32"/>
        </w:rPr>
        <w:t>十</w:t>
      </w:r>
      <w:r w:rsidR="009A3A35" w:rsidRPr="00D40529">
        <w:rPr>
          <w:rStyle w:val="a5"/>
          <w:rFonts w:ascii="Times New Roman" w:eastAsia="方正楷体_GBK" w:hAnsi="Times New Roman"/>
          <w:b w:val="0"/>
          <w:szCs w:val="32"/>
        </w:rPr>
        <w:t>一</w:t>
      </w:r>
      <w:r w:rsidRPr="00D40529">
        <w:rPr>
          <w:rStyle w:val="a5"/>
          <w:rFonts w:ascii="Times New Roman" w:eastAsia="方正楷体_GBK" w:hAnsi="Times New Roman"/>
          <w:b w:val="0"/>
          <w:szCs w:val="32"/>
        </w:rPr>
        <w:t>）强化工业文化政策支持。</w:t>
      </w:r>
      <w:r w:rsidR="004466D8" w:rsidRPr="00D40529">
        <w:rPr>
          <w:rFonts w:ascii="Times New Roman" w:eastAsia="方正仿宋_GBK" w:hAnsi="Times New Roman"/>
          <w:kern w:val="0"/>
        </w:rPr>
        <w:t>积极探索工业旅游、工业研学、产融合作、工业遗产和老旧厂房保护利用等试点示范，储备</w:t>
      </w:r>
      <w:r w:rsidR="00BA4D4D" w:rsidRPr="00D40529">
        <w:rPr>
          <w:rFonts w:ascii="Times New Roman" w:eastAsia="方正仿宋_GBK" w:hAnsi="Times New Roman" w:hint="eastAsia"/>
          <w:kern w:val="0"/>
        </w:rPr>
        <w:t>一</w:t>
      </w:r>
      <w:r w:rsidR="00BA4D4D" w:rsidRPr="00D40529">
        <w:rPr>
          <w:rFonts w:ascii="Times New Roman" w:eastAsia="方正仿宋_GBK" w:hAnsi="Times New Roman"/>
          <w:kern w:val="0"/>
        </w:rPr>
        <w:t>批</w:t>
      </w:r>
      <w:r w:rsidR="004466D8" w:rsidRPr="00D40529">
        <w:rPr>
          <w:rFonts w:ascii="Times New Roman" w:eastAsia="方正仿宋_GBK" w:hAnsi="Times New Roman"/>
          <w:kern w:val="0"/>
        </w:rPr>
        <w:t>工业文化发展项目库，建立完善支持政策，推动工业文化重大项目建设。建立推动工业文化发展的工作机制，加强统筹协</w:t>
      </w:r>
      <w:r w:rsidR="004466D8" w:rsidRPr="00D40529">
        <w:rPr>
          <w:rFonts w:ascii="Times New Roman" w:eastAsia="方正仿宋_GBK" w:hAnsi="Times New Roman"/>
          <w:kern w:val="0"/>
        </w:rPr>
        <w:lastRenderedPageBreak/>
        <w:t>调，推动</w:t>
      </w:r>
      <w:r w:rsidR="004466D8" w:rsidRPr="00D40529">
        <w:rPr>
          <w:rFonts w:ascii="Times New Roman" w:eastAsia="方正仿宋_GBK" w:hAnsi="Times New Roman"/>
          <w:szCs w:val="32"/>
        </w:rPr>
        <w:t>资源共享</w:t>
      </w:r>
      <w:r w:rsidR="004466D8" w:rsidRPr="00D40529">
        <w:rPr>
          <w:rFonts w:ascii="Times New Roman" w:eastAsia="方正仿宋_GBK" w:hAnsi="Times New Roman"/>
          <w:kern w:val="0"/>
        </w:rPr>
        <w:t>。</w:t>
      </w:r>
      <w:r w:rsidR="004466D8" w:rsidRPr="00D40529">
        <w:rPr>
          <w:rFonts w:ascii="Times New Roman" w:eastAsia="方正楷体_GBK" w:hAnsi="Times New Roman"/>
          <w:szCs w:val="32"/>
        </w:rPr>
        <w:t>（省发改委、省教育厅、省财政厅、省工信厅、省人社厅、省文旅厅、省国资委共同负责）</w:t>
      </w:r>
    </w:p>
    <w:p w:rsidR="006503A5" w:rsidRDefault="006503A5" w:rsidP="0037249A">
      <w:pPr>
        <w:overflowPunct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42405" w:rsidRPr="00D40529" w:rsidRDefault="00742405" w:rsidP="006503A5">
      <w:pPr>
        <w:overflowPunct w:val="0"/>
        <w:spacing w:line="590" w:lineRule="exact"/>
        <w:ind w:leftChars="300" w:left="1494" w:hangingChars="270" w:hanging="864"/>
        <w:rPr>
          <w:rFonts w:ascii="Times New Roman" w:eastAsia="方正仿宋_GBK" w:hAnsi="Times New Roman" w:cs="Times New Roman"/>
          <w:sz w:val="32"/>
          <w:szCs w:val="32"/>
        </w:rPr>
      </w:pPr>
      <w:r w:rsidRPr="00D40529">
        <w:rPr>
          <w:rFonts w:ascii="Times New Roman" w:eastAsia="方正仿宋_GBK" w:hAnsi="Times New Roman" w:cs="Times New Roman"/>
          <w:sz w:val="32"/>
          <w:szCs w:val="32"/>
        </w:rPr>
        <w:t>附件：江苏省贯彻《推进工业文化发展实施方案（</w:t>
      </w:r>
      <w:r w:rsidRPr="00D40529">
        <w:rPr>
          <w:rFonts w:ascii="Times New Roman" w:eastAsia="方正仿宋_GBK" w:hAnsi="Times New Roman" w:cs="Times New Roman"/>
          <w:sz w:val="32"/>
          <w:szCs w:val="32"/>
        </w:rPr>
        <w:t>2021-2025</w:t>
      </w:r>
      <w:r w:rsidRPr="00D40529">
        <w:rPr>
          <w:rFonts w:ascii="Times New Roman" w:eastAsia="方正仿宋_GBK" w:hAnsi="Times New Roman" w:cs="Times New Roman"/>
          <w:sz w:val="32"/>
          <w:szCs w:val="32"/>
        </w:rPr>
        <w:t>年）》行动计划任务分工表</w:t>
      </w:r>
    </w:p>
    <w:p w:rsidR="000704E9" w:rsidRPr="006503A5" w:rsidRDefault="000704E9" w:rsidP="00020E51">
      <w:pPr>
        <w:pStyle w:val="2"/>
        <w:ind w:firstLineChars="131" w:firstLine="419"/>
        <w:rPr>
          <w:rFonts w:ascii="Times New Roman" w:hAnsi="Times New Roman"/>
        </w:rPr>
        <w:sectPr w:rsidR="000704E9" w:rsidRPr="006503A5" w:rsidSect="00D21162">
          <w:footerReference w:type="even" r:id="rId9"/>
          <w:footerReference w:type="default" r:id="rId10"/>
          <w:pgSz w:w="11906" w:h="16838" w:code="9"/>
          <w:pgMar w:top="1814" w:right="1531" w:bottom="1985" w:left="1531" w:header="851" w:footer="992" w:gutter="0"/>
          <w:cols w:space="425"/>
          <w:docGrid w:type="lines" w:linePitch="312"/>
        </w:sectPr>
      </w:pPr>
    </w:p>
    <w:p w:rsidR="00551215" w:rsidRPr="006503A5" w:rsidRDefault="00551215" w:rsidP="0037249A">
      <w:pPr>
        <w:spacing w:line="580" w:lineRule="exact"/>
        <w:rPr>
          <w:rFonts w:ascii="方正黑体_GBK" w:eastAsia="方正黑体_GBK" w:hAnsi="Times New Roman" w:cs="Times New Roman"/>
          <w:sz w:val="36"/>
          <w:szCs w:val="36"/>
        </w:rPr>
      </w:pPr>
      <w:r w:rsidRPr="006503A5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附件：</w:t>
      </w:r>
    </w:p>
    <w:p w:rsidR="00551215" w:rsidRPr="00384C49" w:rsidRDefault="00551215" w:rsidP="0008288A">
      <w:pPr>
        <w:spacing w:beforeLines="50" w:before="156" w:afterLines="50" w:after="156"/>
        <w:jc w:val="center"/>
        <w:rPr>
          <w:rFonts w:ascii="方正小标宋_GBK" w:eastAsia="方正小标宋_GBK" w:hAnsi="Times New Roman" w:cs="Times New Roman"/>
        </w:rPr>
      </w:pPr>
      <w:r w:rsidRPr="00384C49">
        <w:rPr>
          <w:rFonts w:ascii="方正小标宋_GBK" w:eastAsia="方正小标宋_GBK" w:hAnsi="Times New Roman" w:cs="Times New Roman" w:hint="eastAsia"/>
          <w:sz w:val="36"/>
          <w:szCs w:val="36"/>
        </w:rPr>
        <w:t>江苏省贯彻《推进工业文化发展实施方案（2021-2025年）》行动计划任务分工表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556"/>
        <w:gridCol w:w="8434"/>
        <w:gridCol w:w="3433"/>
      </w:tblGrid>
      <w:tr w:rsidR="00551215" w:rsidRPr="00384C49" w:rsidTr="00384C49">
        <w:trPr>
          <w:trHeight w:val="403"/>
          <w:tblHeader/>
        </w:trPr>
        <w:tc>
          <w:tcPr>
            <w:tcW w:w="265" w:type="pct"/>
            <w:shd w:val="clear" w:color="auto" w:fill="auto"/>
            <w:vAlign w:val="center"/>
          </w:tcPr>
          <w:p w:rsidR="00551215" w:rsidRPr="00384C49" w:rsidRDefault="00551215" w:rsidP="0008288A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>序号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51215" w:rsidRPr="00384C49" w:rsidRDefault="00933546" w:rsidP="0008288A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</w:rPr>
              <w:t>五项工程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551215" w:rsidRPr="00384C49" w:rsidRDefault="00933546" w:rsidP="0008288A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 xml:space="preserve">具 体 </w:t>
            </w:r>
            <w:r w:rsidR="00551215" w:rsidRPr="00384C49">
              <w:rPr>
                <w:rFonts w:ascii="方正黑体_GBK" w:eastAsia="方正黑体_GBK" w:hAnsi="Times New Roman" w:cs="Times New Roman" w:hint="eastAsia"/>
                <w:bCs/>
              </w:rPr>
              <w:t>任</w:t>
            </w:r>
            <w:r w:rsidRPr="00384C49">
              <w:rPr>
                <w:rFonts w:ascii="方正黑体_GBK" w:eastAsia="方正黑体_GBK" w:hAnsi="Times New Roman" w:cs="Times New Roman" w:hint="eastAsia"/>
                <w:bCs/>
              </w:rPr>
              <w:t xml:space="preserve"> </w:t>
            </w:r>
            <w:r w:rsidR="00551215" w:rsidRPr="00384C49">
              <w:rPr>
                <w:rFonts w:ascii="方正黑体_GBK" w:eastAsia="方正黑体_GBK" w:hAnsi="Times New Roman" w:cs="Times New Roman" w:hint="eastAsia"/>
                <w:bCs/>
              </w:rPr>
              <w:t>务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551215" w:rsidRPr="00384C49" w:rsidRDefault="00551215" w:rsidP="0008288A">
            <w:pPr>
              <w:adjustRightInd w:val="0"/>
              <w:snapToGrid w:val="0"/>
              <w:spacing w:beforeLines="10" w:before="31" w:afterLines="10" w:after="31" w:line="260" w:lineRule="exact"/>
              <w:jc w:val="center"/>
              <w:rPr>
                <w:rFonts w:ascii="方正黑体_GBK" w:eastAsia="方正黑体_GBK" w:hAnsi="Times New Roman" w:cs="Times New Roman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bCs/>
                <w:szCs w:val="22"/>
              </w:rPr>
              <w:t>责任部门</w:t>
            </w:r>
          </w:p>
        </w:tc>
      </w:tr>
      <w:tr w:rsidR="00593EC0" w:rsidRPr="00384C49" w:rsidTr="00384C49">
        <w:trPr>
          <w:trHeight w:val="1111"/>
        </w:trPr>
        <w:tc>
          <w:tcPr>
            <w:tcW w:w="265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工业文化弘扬</w:t>
            </w:r>
          </w:p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传播工程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建立工业文化基础资源库。</w:t>
            </w:r>
            <w:r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组织工业文化资源调查，梳理和挖掘工业遗产、工业旅游、工艺美术、工业精神及专业人才等资源，建立多品类工业文化基础资源库，推动资源保护和开放共享。</w:t>
            </w:r>
            <w:r w:rsidR="00AD0021"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鼓励高校、</w:t>
            </w:r>
            <w:r w:rsidR="00066C9F"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职业学校、</w:t>
            </w:r>
            <w:r w:rsidR="00AD0021"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科研院所、社会机构深入挖掘我省工业文化内涵，推动工业文化基础研究，丰富和完善工业文化理论体系。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</w:t>
            </w:r>
            <w:r w:rsidR="00C32B60" w:rsidRPr="00384C49">
              <w:rPr>
                <w:rFonts w:ascii="Times New Roman" w:eastAsia="方正仿宋_GBK" w:hAnsi="Times New Roman" w:cs="Times New Roman"/>
                <w:szCs w:val="21"/>
              </w:rPr>
              <w:t>牵头，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省发改委、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省教育厅、</w:t>
            </w:r>
            <w:r w:rsidR="006A571E" w:rsidRPr="00384C49">
              <w:rPr>
                <w:rFonts w:ascii="Times New Roman" w:eastAsia="方正仿宋_GBK" w:hAnsi="Times New Roman" w:cs="Times New Roman"/>
                <w:szCs w:val="21"/>
              </w:rPr>
              <w:t>省人社厅、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省文旅厅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、省国资委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按职责分工负责</w:t>
            </w:r>
          </w:p>
        </w:tc>
      </w:tr>
      <w:tr w:rsidR="00593EC0" w:rsidRPr="00384C49" w:rsidTr="00384C49">
        <w:trPr>
          <w:trHeight w:val="1267"/>
        </w:trPr>
        <w:tc>
          <w:tcPr>
            <w:tcW w:w="265" w:type="pct"/>
            <w:shd w:val="clear" w:color="auto" w:fill="auto"/>
            <w:vAlign w:val="center"/>
          </w:tcPr>
          <w:p w:rsidR="00593EC0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建立工业文化教育和实践体系。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推动工业文化学科体系建设，</w:t>
            </w:r>
            <w:r w:rsidR="006A571E" w:rsidRPr="00384C49">
              <w:rPr>
                <w:rFonts w:ascii="Times New Roman" w:eastAsia="方正仿宋_GBK" w:hAnsi="Times New Roman" w:cs="Times New Roman"/>
                <w:szCs w:val="21"/>
              </w:rPr>
              <w:t>加强普通高等学校和职业学校的相关学科、专业建设，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支持开展理论研究和教学实践，将工业文化有机融入</w:t>
            </w:r>
            <w:r w:rsidR="00060195" w:rsidRPr="00384C49">
              <w:rPr>
                <w:rFonts w:ascii="Times New Roman" w:eastAsia="方正仿宋_GBK" w:hAnsi="Times New Roman" w:cs="Times New Roman"/>
                <w:szCs w:val="21"/>
              </w:rPr>
              <w:t>相关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课程。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建设工业文化研学基地，推动各地利用工业遗存、工业博物馆、现代化厂房和生产车间等设施开展工业文化研学，培育一批工业文化研学重点项目，建设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个工业文化研学基地（创意园区）。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593EC0" w:rsidRPr="00384C49" w:rsidRDefault="00AD0021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</w:t>
            </w:r>
            <w:r w:rsidR="00593EC0" w:rsidRPr="00384C49">
              <w:rPr>
                <w:rFonts w:ascii="Times New Roman" w:eastAsia="方正仿宋_GBK" w:hAnsi="Times New Roman" w:cs="Times New Roman"/>
                <w:szCs w:val="21"/>
              </w:rPr>
              <w:t>省教育厅牵头，省人社厅、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省文旅厅、</w:t>
            </w:r>
            <w:r w:rsidR="00593EC0" w:rsidRPr="00384C49">
              <w:rPr>
                <w:rFonts w:ascii="Times New Roman" w:eastAsia="方正仿宋_GBK" w:hAnsi="Times New Roman" w:cs="Times New Roman"/>
                <w:szCs w:val="21"/>
              </w:rPr>
              <w:t>省国资委参与</w:t>
            </w:r>
          </w:p>
        </w:tc>
      </w:tr>
      <w:tr w:rsidR="00593EC0" w:rsidRPr="00384C49" w:rsidTr="00384C49">
        <w:trPr>
          <w:trHeight w:val="846"/>
        </w:trPr>
        <w:tc>
          <w:tcPr>
            <w:tcW w:w="265" w:type="pct"/>
            <w:shd w:val="clear" w:color="auto" w:fill="auto"/>
            <w:vAlign w:val="center"/>
          </w:tcPr>
          <w:p w:rsidR="00593EC0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49" w:type="pct"/>
            <w:vMerge/>
            <w:shd w:val="clear" w:color="auto" w:fill="auto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组织工业文化宣传推广。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组织大国工匠、企业家、技术能手</w:t>
            </w:r>
            <w:r w:rsidR="00C32B60" w:rsidRPr="00384C49">
              <w:rPr>
                <w:rFonts w:ascii="Times New Roman" w:eastAsia="方正仿宋_GBK" w:hAnsi="Times New Roman" w:cs="Times New Roman"/>
                <w:szCs w:val="21"/>
              </w:rPr>
              <w:t>（大师）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等进讲堂，围绕工业道路、工业创造、工业精神等方面，传播弘扬优秀工业文化。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鼓励创作弘扬工业文化的各类文艺作品，传承江苏优秀工业文化。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593EC0" w:rsidRPr="00384C49" w:rsidRDefault="00593EC0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</w:t>
            </w:r>
            <w:r w:rsidR="006A4858" w:rsidRPr="00384C49">
              <w:rPr>
                <w:rFonts w:ascii="Times New Roman" w:eastAsia="方正仿宋_GBK" w:hAnsi="Times New Roman" w:cs="Times New Roman"/>
                <w:szCs w:val="21"/>
              </w:rPr>
              <w:t>、省人社厅</w:t>
            </w:r>
            <w:r w:rsidR="0015107D" w:rsidRPr="00384C49">
              <w:rPr>
                <w:rFonts w:ascii="Times New Roman" w:eastAsia="方正仿宋_GBK" w:hAnsi="Times New Roman" w:cs="Times New Roman"/>
                <w:szCs w:val="21"/>
              </w:rPr>
              <w:t>、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省文旅厅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牵头，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省发改委、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省教育厅、</w:t>
            </w:r>
            <w:r w:rsidR="00AD0021" w:rsidRPr="00384C49">
              <w:rPr>
                <w:rFonts w:ascii="Times New Roman" w:eastAsia="方正仿宋_GBK" w:hAnsi="Times New Roman" w:cs="Times New Roman"/>
                <w:szCs w:val="21"/>
              </w:rPr>
              <w:t>省国资委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参与</w:t>
            </w:r>
          </w:p>
        </w:tc>
      </w:tr>
      <w:tr w:rsidR="0040166C" w:rsidRPr="00384C49" w:rsidTr="00384C49">
        <w:trPr>
          <w:trHeight w:val="986"/>
        </w:trPr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工业文化载体建设工程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建立</w:t>
            </w:r>
            <w:r w:rsidR="00593EC0"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健全</w:t>
            </w: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工业博物馆体系。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建立全省工业博物馆基础资源库，推动各地建设具有地域特色和行业特征的城市工业博物馆、行业博物馆、工业档案馆、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江苏创造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技能馆、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企业博物馆和工业历史名人纪念馆。</w:t>
            </w:r>
            <w:r w:rsidR="006F24D2" w:rsidRPr="00384C49">
              <w:rPr>
                <w:rFonts w:ascii="Times New Roman" w:eastAsia="方正仿宋_GBK" w:hAnsi="Times New Roman" w:cs="Times New Roman"/>
                <w:kern w:val="0"/>
                <w:szCs w:val="21"/>
              </w:rPr>
              <w:t>依据全省工业博物馆体系，</w:t>
            </w:r>
            <w:r w:rsidR="006A571E" w:rsidRPr="00384C49">
              <w:rPr>
                <w:rFonts w:ascii="Times New Roman" w:eastAsia="方正仿宋_GBK" w:hAnsi="Times New Roman" w:cs="Times New Roman"/>
                <w:szCs w:val="21"/>
              </w:rPr>
              <w:t>培树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家具有影响力的工业（企业）博物馆。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C32B60" w:rsidP="0008288A">
            <w:pPr>
              <w:adjustRightInd w:val="0"/>
              <w:snapToGrid w:val="0"/>
              <w:spacing w:beforeLines="15" w:before="46" w:afterLines="15" w:after="46" w:line="260" w:lineRule="exact"/>
              <w:jc w:val="lef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省工信厅、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省人社厅、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省文旅厅牵头，省发改委、省国资委参与</w:t>
            </w:r>
          </w:p>
        </w:tc>
      </w:tr>
      <w:tr w:rsidR="0040166C" w:rsidRPr="00384C49" w:rsidTr="00384C49">
        <w:trPr>
          <w:trHeight w:val="891"/>
        </w:trPr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49" w:type="pct"/>
            <w:vMerge/>
            <w:shd w:val="clear" w:color="auto" w:fill="auto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培育特色工业旅游项目。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建立健全省级工业旅游相关标准及规范，支持各地利用当地工业遗存、工业遗址、博物馆、产业园区以及现代化工厂等资源发展工业旅游，培育一批工业旅游</w:t>
            </w:r>
            <w:r w:rsidR="00C32B60" w:rsidRPr="00384C49">
              <w:rPr>
                <w:rFonts w:ascii="Times New Roman" w:eastAsia="方正仿宋_GBK" w:hAnsi="Times New Roman" w:cs="Times New Roman"/>
                <w:szCs w:val="21"/>
              </w:rPr>
              <w:t>特色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项目（线路），研发工业文化旅游创意产品，打造</w:t>
            </w:r>
            <w:r w:rsidR="006F24D2" w:rsidRPr="00384C49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r w:rsidR="00803AA9" w:rsidRPr="00384C49">
              <w:rPr>
                <w:rFonts w:ascii="Times New Roman" w:eastAsia="方正仿宋_GBK" w:hAnsi="Times New Roman" w:cs="Times New Roman"/>
                <w:szCs w:val="21"/>
              </w:rPr>
              <w:t>省级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工业旅游</w:t>
            </w:r>
            <w:r w:rsidR="00803AA9" w:rsidRPr="00384C49">
              <w:rPr>
                <w:rFonts w:ascii="Times New Roman" w:eastAsia="方正仿宋_GBK" w:hAnsi="Times New Roman" w:cs="Times New Roman"/>
                <w:szCs w:val="21"/>
              </w:rPr>
              <w:t>区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省文旅厅牵头，省发改委、省工信厅、省国资委参与</w:t>
            </w:r>
          </w:p>
        </w:tc>
      </w:tr>
      <w:tr w:rsidR="0040166C" w:rsidRPr="00384C49" w:rsidTr="00384C49"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工业遗产保护利用工程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培育工业遗产重点项目。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定期开展省级工业遗产普查，不断完善全省工业遗产地图。加强省级工业遗产项目库建设，</w:t>
            </w:r>
            <w:r w:rsidR="00C32B60" w:rsidRPr="00384C49">
              <w:rPr>
                <w:rFonts w:ascii="Times New Roman" w:eastAsia="方正仿宋_GBK" w:hAnsi="Times New Roman" w:cs="Times New Roman"/>
                <w:szCs w:val="21"/>
              </w:rPr>
              <w:t>探索建立分级保护利用机制，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择优推荐重点项目申报国家级工业遗产。引进新的生产方式，在保持建筑风貌不变的前提下，对有保护价值的历史厂区进行统一规划和建设，因地制宜加以保护利用。推动大运河文化带等工业遗产项目活化利用，培育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个工业遗产活化利用重点项目。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省工信厅牵头，省发改委、省文旅厅、省国资委参与</w:t>
            </w:r>
          </w:p>
        </w:tc>
      </w:tr>
      <w:tr w:rsidR="0040166C" w:rsidRPr="00384C49" w:rsidTr="00384C49">
        <w:trPr>
          <w:trHeight w:val="1223"/>
        </w:trPr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549" w:type="pct"/>
            <w:vMerge/>
            <w:shd w:val="clear" w:color="auto" w:fill="auto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推动老工业城市工业遗产保护利用。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支持南京、</w:t>
            </w:r>
            <w:r w:rsidR="00803AA9" w:rsidRPr="00384C49">
              <w:rPr>
                <w:rFonts w:ascii="Times New Roman" w:eastAsia="方正仿宋_GBK" w:hAnsi="Times New Roman" w:cs="Times New Roman"/>
                <w:szCs w:val="21"/>
              </w:rPr>
              <w:t>徐州、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常州、镇江等老工业城市结合地方资源特色和历史传承，在保持功能协调、风格统一基础上，将工业遗产纳入更新改造范围，融入城市发展格局，实现从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工业锈带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到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生活秀带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的转变。支持各地结合国土空间整体规划，因地制宜打造工业遗产文化带，提升城市品牌。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省发改委牵头，省工信厅、省文旅厅、省国资委参与</w:t>
            </w:r>
          </w:p>
        </w:tc>
      </w:tr>
      <w:tr w:rsidR="00933546" w:rsidRPr="00384C49" w:rsidTr="00384C49">
        <w:tc>
          <w:tcPr>
            <w:tcW w:w="265" w:type="pct"/>
            <w:shd w:val="clear" w:color="auto" w:fill="auto"/>
            <w:vAlign w:val="center"/>
          </w:tcPr>
          <w:p w:rsidR="00933546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33546" w:rsidRPr="00384C49" w:rsidRDefault="00933546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文化和产业融合发展工程</w:t>
            </w:r>
          </w:p>
          <w:p w:rsidR="00933546" w:rsidRPr="00384C49" w:rsidRDefault="00933546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933546" w:rsidRPr="00384C49" w:rsidRDefault="00933546" w:rsidP="0008288A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推动工业文化和产业融合发展。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建立融合发展专家智库团队，鼓励高校、</w:t>
            </w:r>
            <w:r w:rsidR="00060195" w:rsidRPr="00384C49">
              <w:rPr>
                <w:rFonts w:ascii="Times New Roman" w:eastAsia="方正仿宋_GBK" w:hAnsi="Times New Roman" w:cs="Times New Roman"/>
                <w:szCs w:val="21"/>
              </w:rPr>
              <w:t>职业学校、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科研院所、社会组织开展工业文化助推行业发展的路径模式研究。支持各地实施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工业文化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+”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系列工程，加强企业文化建设，推动企业实施工业文化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+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产品系列行动。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弘扬企业家精神，组织开展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江苏制造突出贡献奖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评选，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每次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表彰</w:t>
            </w:r>
            <w:r w:rsidR="00950720"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="00950720" w:rsidRPr="00384C49"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优秀企业</w:t>
            </w:r>
            <w:r w:rsidR="00950720" w:rsidRPr="00384C49">
              <w:rPr>
                <w:rFonts w:ascii="Times New Roman" w:eastAsia="方正仿宋_GBK" w:hAnsi="Times New Roman" w:cs="Times New Roman"/>
                <w:szCs w:val="21"/>
              </w:rPr>
              <w:t>和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50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名</w:t>
            </w:r>
            <w:r w:rsidR="00950720" w:rsidRPr="00384C49">
              <w:rPr>
                <w:rFonts w:ascii="Times New Roman" w:eastAsia="方正仿宋_GBK" w:hAnsi="Times New Roman" w:cs="Times New Roman"/>
                <w:szCs w:val="21"/>
              </w:rPr>
              <w:t>先进个人</w:t>
            </w:r>
            <w:r w:rsidR="00654077" w:rsidRPr="00384C49">
              <w:rPr>
                <w:rFonts w:ascii="Times New Roman" w:eastAsia="方正仿宋_GBK" w:hAnsi="Times New Roman" w:cs="Times New Roman"/>
                <w:szCs w:val="21"/>
              </w:rPr>
              <w:t>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33546" w:rsidRPr="00384C49" w:rsidRDefault="00933546" w:rsidP="0008288A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省工信厅牵头，省发改委、省人社厅参与</w:t>
            </w:r>
          </w:p>
        </w:tc>
      </w:tr>
      <w:tr w:rsidR="00933546" w:rsidRPr="00384C49" w:rsidTr="00384C49">
        <w:trPr>
          <w:trHeight w:val="962"/>
        </w:trPr>
        <w:tc>
          <w:tcPr>
            <w:tcW w:w="265" w:type="pct"/>
            <w:shd w:val="clear" w:color="auto" w:fill="auto"/>
            <w:vAlign w:val="center"/>
          </w:tcPr>
          <w:p w:rsidR="00933546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549" w:type="pct"/>
            <w:vMerge/>
            <w:shd w:val="clear" w:color="auto" w:fill="auto"/>
          </w:tcPr>
          <w:p w:rsidR="00933546" w:rsidRPr="00384C49" w:rsidRDefault="00933546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933546" w:rsidRPr="00384C49" w:rsidRDefault="00933546" w:rsidP="0008288A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培育工业文化新业态新模式。</w:t>
            </w:r>
            <w:r w:rsidR="00BA4D4D" w:rsidRPr="00384C49">
              <w:rPr>
                <w:rFonts w:ascii="Times New Roman" w:eastAsia="方正仿宋_GBK" w:hAnsi="Times New Roman" w:cs="Times New Roman"/>
                <w:szCs w:val="21"/>
              </w:rPr>
              <w:t>支持利用数字技术、网络技术、虚拟现实技术等现代</w:t>
            </w:r>
            <w:r w:rsidR="0016004D" w:rsidRPr="00384C49">
              <w:rPr>
                <w:rFonts w:ascii="Times New Roman" w:eastAsia="方正仿宋_GBK" w:hAnsi="Times New Roman" w:cs="Times New Roman"/>
                <w:szCs w:val="21"/>
              </w:rPr>
              <w:t>科技手段，推动工业文化创新发展，催生一批新技术、新工艺、新业态</w:t>
            </w:r>
            <w:r w:rsidR="00BA4D4D" w:rsidRPr="00384C49">
              <w:rPr>
                <w:rFonts w:ascii="Times New Roman" w:eastAsia="方正仿宋_GBK" w:hAnsi="Times New Roman" w:cs="Times New Roman"/>
                <w:szCs w:val="21"/>
              </w:rPr>
              <w:t>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推动工业设计从产品设计向高端综合设计服务转变，鼓励发展体现中国实力和文化魅力的设计产品和设计服务。推动工艺美术特色化和品牌化发展，加强对传统工艺美术品种、技术的保护与传承，培育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个工艺美术特色区域，推出一批工艺美术珍品。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33546" w:rsidRPr="00384C49" w:rsidRDefault="00933546" w:rsidP="0008288A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省工信厅牵头，省发改委、省人社厅、省文旅厅、省国资委参与</w:t>
            </w:r>
          </w:p>
        </w:tc>
      </w:tr>
      <w:tr w:rsidR="0040166C" w:rsidRPr="00384C49" w:rsidTr="00384C49">
        <w:trPr>
          <w:trHeight w:val="1070"/>
        </w:trPr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  <w:r w:rsidRPr="00384C49">
              <w:rPr>
                <w:rFonts w:ascii="方正黑体_GBK" w:eastAsia="方正黑体_GBK" w:hAnsi="Times New Roman" w:cs="Times New Roman" w:hint="eastAsia"/>
                <w:szCs w:val="21"/>
              </w:rPr>
              <w:t>工业文化发展保障工程</w:t>
            </w:r>
          </w:p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方正黑体_GBK" w:eastAsia="方正黑体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培养工业文化专业人才。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围绕工业文化学术研究、教育培训、经营管理、宣传推广等领域，打造一批领军人才。深化校企合作，强化工业文化人才培养，加强专业人才队伍建设，培育一批工业遗产、工业博物馆、工业旅游以及其他工业文化新业态等方面专业人才。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支持突出的工业文化专业人才参加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江苏技能大奖评选表彰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活动，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获奖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者授予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江苏大工匠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或</w:t>
            </w:r>
            <w:r w:rsidR="00DB7C91" w:rsidRPr="00384C49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江苏工匠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称号。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工信厅、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人社厅</w:t>
            </w:r>
            <w:r w:rsidR="00803AA9" w:rsidRPr="00384C49">
              <w:rPr>
                <w:rFonts w:ascii="Times New Roman" w:eastAsia="方正仿宋_GBK" w:hAnsi="Times New Roman" w:cs="Times New Roman"/>
                <w:szCs w:val="21"/>
              </w:rPr>
              <w:t>牵头，省</w:t>
            </w:r>
            <w:r w:rsidR="00F219FB" w:rsidRPr="00384C49">
              <w:rPr>
                <w:rFonts w:ascii="Times New Roman" w:eastAsia="方正仿宋_GBK" w:hAnsi="Times New Roman" w:cs="Times New Roman"/>
                <w:szCs w:val="21"/>
              </w:rPr>
              <w:t>教育</w:t>
            </w:r>
            <w:r w:rsidR="00803AA9" w:rsidRPr="00384C49">
              <w:rPr>
                <w:rFonts w:ascii="Times New Roman" w:eastAsia="方正仿宋_GBK" w:hAnsi="Times New Roman" w:cs="Times New Roman"/>
                <w:szCs w:val="21"/>
              </w:rPr>
              <w:t>厅参与</w:t>
            </w:r>
          </w:p>
        </w:tc>
      </w:tr>
      <w:tr w:rsidR="0040166C" w:rsidRPr="00384C49" w:rsidTr="00384C49">
        <w:trPr>
          <w:trHeight w:val="919"/>
        </w:trPr>
        <w:tc>
          <w:tcPr>
            <w:tcW w:w="265" w:type="pct"/>
            <w:shd w:val="clear" w:color="auto" w:fill="auto"/>
            <w:vAlign w:val="center"/>
          </w:tcPr>
          <w:p w:rsidR="0040166C" w:rsidRPr="00384C49" w:rsidRDefault="0015107D" w:rsidP="0008288A">
            <w:pPr>
              <w:adjustRightInd w:val="0"/>
              <w:snapToGrid w:val="0"/>
              <w:spacing w:beforeLines="15" w:before="46" w:afterLines="15" w:after="46"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84C49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549" w:type="pct"/>
            <w:vMerge/>
            <w:shd w:val="clear" w:color="auto" w:fill="auto"/>
          </w:tcPr>
          <w:p w:rsidR="0040166C" w:rsidRPr="00384C49" w:rsidRDefault="0040166C" w:rsidP="0008288A">
            <w:pPr>
              <w:adjustRightInd w:val="0"/>
              <w:snapToGrid w:val="0"/>
              <w:spacing w:beforeLines="15" w:before="46" w:afterLines="15" w:after="46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20" w:before="62" w:afterLines="20" w:after="62" w:line="260" w:lineRule="exact"/>
              <w:ind w:firstLineChars="200" w:firstLine="422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b/>
                <w:szCs w:val="21"/>
              </w:rPr>
              <w:t>强化工业文化政策支持。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积极探索工业旅游、工业研学、产融合作、工业遗产和老旧厂房保护利用等试点示范，储备</w:t>
            </w:r>
            <w:r w:rsidR="00BA4D4D" w:rsidRPr="00384C49">
              <w:rPr>
                <w:rFonts w:ascii="Times New Roman" w:eastAsia="方正仿宋_GBK" w:hAnsi="Times New Roman" w:cs="Times New Roman"/>
                <w:szCs w:val="21"/>
              </w:rPr>
              <w:t>一批</w:t>
            </w:r>
            <w:r w:rsidRPr="00384C49">
              <w:rPr>
                <w:rFonts w:ascii="Times New Roman" w:eastAsia="方正仿宋_GBK" w:hAnsi="Times New Roman" w:cs="Times New Roman"/>
                <w:szCs w:val="21"/>
              </w:rPr>
              <w:t>工业文化发展项目库，建立完善支持政策，推动工业文化重大项目建设。建立推动工业文化发展的工作机制，加强统筹协调，推动资源共享。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0166C" w:rsidRPr="00384C49" w:rsidRDefault="0040166C" w:rsidP="0008288A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384C49">
              <w:rPr>
                <w:rFonts w:ascii="Times New Roman" w:eastAsia="方正仿宋_GBK" w:hAnsi="Times New Roman" w:cs="Times New Roman"/>
                <w:szCs w:val="21"/>
              </w:rPr>
              <w:t>省发改委、省教育厅、省财政厅、省工信厅、省人社厅、省文旅厅、省国资委共同负责</w:t>
            </w:r>
          </w:p>
        </w:tc>
      </w:tr>
    </w:tbl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  <w:sectPr w:rsidR="000704E9" w:rsidRPr="00384C49" w:rsidSect="0037249A"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0704E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>
      <w:pPr>
        <w:widowControl/>
        <w:jc w:val="left"/>
        <w:rPr>
          <w:rFonts w:ascii="Times New Roman" w:eastAsia="仿宋_GB2312" w:hAnsi="Times New Roman" w:cs="Times New Roman"/>
          <w:sz w:val="32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6503A5" w:rsidRPr="00384C49" w:rsidRDefault="006503A5" w:rsidP="006503A5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6503A5" w:rsidRDefault="006503A5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Default="00384C4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p w:rsidR="00384C49" w:rsidRPr="00384C49" w:rsidRDefault="00384C49" w:rsidP="0008288A">
      <w:pPr>
        <w:pStyle w:val="2"/>
        <w:spacing w:beforeLines="100" w:before="312"/>
        <w:ind w:firstLineChars="0" w:firstLine="0"/>
        <w:rPr>
          <w:rFonts w:ascii="Times New Roman" w:hAnsi="Times New Roman"/>
          <w:szCs w:val="21"/>
        </w:rPr>
      </w:pPr>
    </w:p>
    <w:p w:rsidR="000704E9" w:rsidRPr="00384C49" w:rsidRDefault="000704E9" w:rsidP="000704E9">
      <w:pPr>
        <w:pStyle w:val="2"/>
        <w:ind w:firstLineChars="0" w:firstLine="0"/>
        <w:rPr>
          <w:rFonts w:ascii="Times New Roman" w:hAnsi="Times New Roman"/>
          <w:szCs w:val="21"/>
        </w:rPr>
      </w:pPr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4C49" w:rsidRPr="00384C49" w:rsidTr="00C61027">
        <w:tc>
          <w:tcPr>
            <w:tcW w:w="5000" w:type="pct"/>
          </w:tcPr>
          <w:p w:rsidR="00384C49" w:rsidRPr="00384C49" w:rsidRDefault="00384C49" w:rsidP="000704E9">
            <w:pPr>
              <w:pStyle w:val="2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384C49">
              <w:rPr>
                <w:rFonts w:ascii="Times New Roman" w:eastAsia="方正仿宋_GBK" w:hAnsi="Times New Roman"/>
                <w:szCs w:val="21"/>
              </w:rPr>
              <w:t>抄送：工信部产业政策与法规司</w:t>
            </w:r>
          </w:p>
        </w:tc>
      </w:tr>
      <w:tr w:rsidR="00384C49" w:rsidRPr="00384C49" w:rsidTr="00C61027">
        <w:tc>
          <w:tcPr>
            <w:tcW w:w="5000" w:type="pct"/>
          </w:tcPr>
          <w:p w:rsidR="00384C49" w:rsidRPr="00384C49" w:rsidRDefault="00384C49" w:rsidP="000704E9">
            <w:pPr>
              <w:pStyle w:val="2"/>
              <w:ind w:firstLineChars="0" w:firstLine="0"/>
              <w:rPr>
                <w:rFonts w:ascii="Times New Roman" w:eastAsia="方正仿宋_GBK" w:hAnsi="Times New Roman"/>
                <w:szCs w:val="21"/>
              </w:rPr>
            </w:pPr>
            <w:r w:rsidRPr="00384C49">
              <w:rPr>
                <w:rFonts w:ascii="Times New Roman" w:eastAsia="方正仿宋_GBK" w:hAnsi="Times New Roman"/>
                <w:szCs w:val="21"/>
              </w:rPr>
              <w:t>江苏省工信厅办公室</w:t>
            </w:r>
            <w:r w:rsidRPr="00384C49">
              <w:rPr>
                <w:rFonts w:ascii="Times New Roman" w:eastAsia="方正仿宋_GBK" w:hAnsi="Times New Roman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  </w:t>
            </w:r>
            <w:r w:rsidRPr="00384C49">
              <w:rPr>
                <w:rFonts w:ascii="Times New Roman" w:eastAsia="方正仿宋_GBK" w:hAnsi="Times New Roman"/>
                <w:szCs w:val="21"/>
              </w:rPr>
              <w:t xml:space="preserve"> </w:t>
            </w:r>
            <w:r w:rsidR="00C61027">
              <w:rPr>
                <w:rFonts w:ascii="Times New Roman" w:eastAsia="方正仿宋_GBK" w:hAnsi="Times New Roman" w:hint="eastAsia"/>
                <w:szCs w:val="21"/>
              </w:rPr>
              <w:t xml:space="preserve">   </w:t>
            </w:r>
            <w:r w:rsidRPr="00384C49">
              <w:rPr>
                <w:rFonts w:ascii="Times New Roman" w:eastAsia="方正仿宋_GBK" w:hAnsi="Times New Roman"/>
                <w:szCs w:val="21"/>
              </w:rPr>
              <w:t xml:space="preserve">      2021</w:t>
            </w:r>
            <w:r w:rsidRPr="00384C49">
              <w:rPr>
                <w:rFonts w:ascii="Times New Roman" w:eastAsia="方正仿宋_GBK" w:hAnsi="Times New Roman"/>
                <w:szCs w:val="21"/>
              </w:rPr>
              <w:t>年</w:t>
            </w:r>
            <w:r w:rsidRPr="00384C49">
              <w:rPr>
                <w:rFonts w:ascii="Times New Roman" w:eastAsia="方正仿宋_GBK" w:hAnsi="Times New Roman"/>
                <w:szCs w:val="21"/>
              </w:rPr>
              <w:t>11</w:t>
            </w:r>
            <w:r w:rsidRPr="00384C49">
              <w:rPr>
                <w:rFonts w:ascii="Times New Roman" w:eastAsia="方正仿宋_GBK" w:hAnsi="Times New Roman"/>
                <w:szCs w:val="21"/>
              </w:rPr>
              <w:t>月</w:t>
            </w:r>
            <w:r w:rsidRPr="00384C49">
              <w:rPr>
                <w:rFonts w:ascii="Times New Roman" w:eastAsia="方正仿宋_GBK" w:hAnsi="Times New Roman"/>
                <w:szCs w:val="21"/>
              </w:rPr>
              <w:t>9</w:t>
            </w:r>
            <w:r w:rsidRPr="00384C49">
              <w:rPr>
                <w:rFonts w:ascii="Times New Roman" w:eastAsia="方正仿宋_GBK" w:hAnsi="Times New Roman"/>
                <w:szCs w:val="21"/>
              </w:rPr>
              <w:t>日印发</w:t>
            </w:r>
          </w:p>
        </w:tc>
      </w:tr>
    </w:tbl>
    <w:p w:rsidR="00551215" w:rsidRPr="00384C49" w:rsidRDefault="000704E9" w:rsidP="00384C49">
      <w:pPr>
        <w:pStyle w:val="2"/>
        <w:snapToGrid w:val="0"/>
        <w:spacing w:line="40" w:lineRule="exact"/>
        <w:ind w:firstLineChars="0" w:firstLine="0"/>
        <w:rPr>
          <w:rFonts w:ascii="Times New Roman" w:hAnsi="Times New Roman"/>
          <w:sz w:val="21"/>
          <w:szCs w:val="21"/>
        </w:rPr>
      </w:pPr>
      <w:r w:rsidRPr="00384C49">
        <w:rPr>
          <w:rFonts w:ascii="Times New Roman" w:hAnsi="Times New Roman"/>
          <w:szCs w:val="21"/>
        </w:rPr>
        <w:t xml:space="preserve">    </w:t>
      </w:r>
    </w:p>
    <w:sectPr w:rsidR="00551215" w:rsidRPr="00384C49" w:rsidSect="00C61027">
      <w:footerReference w:type="default" r:id="rId11"/>
      <w:pgSz w:w="11906" w:h="16838" w:code="9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56" w:rsidRDefault="00E17F56" w:rsidP="00996C8E">
      <w:r>
        <w:separator/>
      </w:r>
    </w:p>
  </w:endnote>
  <w:endnote w:type="continuationSeparator" w:id="0">
    <w:p w:rsidR="00E17F56" w:rsidRDefault="00E17F56" w:rsidP="009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0622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21162" w:rsidRDefault="00D21162" w:rsidP="00D21162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37249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372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2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88A" w:rsidRPr="0008288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37249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7249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D21162" w:rsidRDefault="00D211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65288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04E9" w:rsidRPr="00D26A9F" w:rsidRDefault="0037249A" w:rsidP="00D21162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7249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04E9" w:rsidRPr="00372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88A" w:rsidRPr="0008288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7249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0704E9" w:rsidRDefault="00070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8565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1027" w:rsidRPr="00D26A9F" w:rsidRDefault="00C61027" w:rsidP="00C610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249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88A" w:rsidRPr="0008288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11</w:t>
        </w:r>
        <w:r w:rsidR="00511A2B" w:rsidRPr="0037249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7249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996C8E" w:rsidRDefault="00996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56" w:rsidRDefault="00E17F56" w:rsidP="00996C8E">
      <w:r>
        <w:separator/>
      </w:r>
    </w:p>
  </w:footnote>
  <w:footnote w:type="continuationSeparator" w:id="0">
    <w:p w:rsidR="00E17F56" w:rsidRDefault="00E17F56" w:rsidP="0099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2BC"/>
    <w:rsid w:val="000044BF"/>
    <w:rsid w:val="00011262"/>
    <w:rsid w:val="00016174"/>
    <w:rsid w:val="00016C83"/>
    <w:rsid w:val="00020E51"/>
    <w:rsid w:val="00036D48"/>
    <w:rsid w:val="000444F2"/>
    <w:rsid w:val="00052274"/>
    <w:rsid w:val="00060195"/>
    <w:rsid w:val="00066C9F"/>
    <w:rsid w:val="000704E9"/>
    <w:rsid w:val="00073C5C"/>
    <w:rsid w:val="0008288A"/>
    <w:rsid w:val="00097D0B"/>
    <w:rsid w:val="000A4514"/>
    <w:rsid w:val="000A48FA"/>
    <w:rsid w:val="000B2DD3"/>
    <w:rsid w:val="000B38FA"/>
    <w:rsid w:val="000C0F41"/>
    <w:rsid w:val="000E0835"/>
    <w:rsid w:val="000F1954"/>
    <w:rsid w:val="001072E4"/>
    <w:rsid w:val="00107D8E"/>
    <w:rsid w:val="0011785C"/>
    <w:rsid w:val="001462F2"/>
    <w:rsid w:val="001467DF"/>
    <w:rsid w:val="00147041"/>
    <w:rsid w:val="0015107D"/>
    <w:rsid w:val="001554F3"/>
    <w:rsid w:val="0016004D"/>
    <w:rsid w:val="00161DE7"/>
    <w:rsid w:val="001737CD"/>
    <w:rsid w:val="001804A3"/>
    <w:rsid w:val="00187BC9"/>
    <w:rsid w:val="001A4178"/>
    <w:rsid w:val="001B3EBD"/>
    <w:rsid w:val="001B4DEE"/>
    <w:rsid w:val="001B5FAA"/>
    <w:rsid w:val="001C5E90"/>
    <w:rsid w:val="001D0AF9"/>
    <w:rsid w:val="001D0C65"/>
    <w:rsid w:val="001D55C6"/>
    <w:rsid w:val="001E20DD"/>
    <w:rsid w:val="001F43CD"/>
    <w:rsid w:val="0020298A"/>
    <w:rsid w:val="0021351C"/>
    <w:rsid w:val="002320B7"/>
    <w:rsid w:val="0023511D"/>
    <w:rsid w:val="00243507"/>
    <w:rsid w:val="002568F2"/>
    <w:rsid w:val="0026499B"/>
    <w:rsid w:val="002707DB"/>
    <w:rsid w:val="00287D0A"/>
    <w:rsid w:val="0029421A"/>
    <w:rsid w:val="002B628A"/>
    <w:rsid w:val="002C6C16"/>
    <w:rsid w:val="002D2214"/>
    <w:rsid w:val="002E2554"/>
    <w:rsid w:val="003022CE"/>
    <w:rsid w:val="00354B71"/>
    <w:rsid w:val="0037249A"/>
    <w:rsid w:val="003769E3"/>
    <w:rsid w:val="00384C49"/>
    <w:rsid w:val="003947BE"/>
    <w:rsid w:val="003B2E09"/>
    <w:rsid w:val="003B78F8"/>
    <w:rsid w:val="003D5DB6"/>
    <w:rsid w:val="003E7542"/>
    <w:rsid w:val="0040166C"/>
    <w:rsid w:val="00414F9E"/>
    <w:rsid w:val="00420847"/>
    <w:rsid w:val="00440C6F"/>
    <w:rsid w:val="00444B13"/>
    <w:rsid w:val="004466D8"/>
    <w:rsid w:val="0045580A"/>
    <w:rsid w:val="00470767"/>
    <w:rsid w:val="004823A3"/>
    <w:rsid w:val="0048455A"/>
    <w:rsid w:val="004860EC"/>
    <w:rsid w:val="004909C3"/>
    <w:rsid w:val="004D1A42"/>
    <w:rsid w:val="004E0ED2"/>
    <w:rsid w:val="004E531B"/>
    <w:rsid w:val="004E69D5"/>
    <w:rsid w:val="00511A2B"/>
    <w:rsid w:val="00511B10"/>
    <w:rsid w:val="0051586C"/>
    <w:rsid w:val="00523960"/>
    <w:rsid w:val="00524200"/>
    <w:rsid w:val="00551215"/>
    <w:rsid w:val="00554D7C"/>
    <w:rsid w:val="00555787"/>
    <w:rsid w:val="005603F9"/>
    <w:rsid w:val="00573495"/>
    <w:rsid w:val="005901C5"/>
    <w:rsid w:val="005907FA"/>
    <w:rsid w:val="00593EC0"/>
    <w:rsid w:val="005A44F3"/>
    <w:rsid w:val="005C4BAE"/>
    <w:rsid w:val="005C6614"/>
    <w:rsid w:val="005D148A"/>
    <w:rsid w:val="005E1647"/>
    <w:rsid w:val="005F4E31"/>
    <w:rsid w:val="00607DD4"/>
    <w:rsid w:val="00641B1A"/>
    <w:rsid w:val="006463DE"/>
    <w:rsid w:val="006503A5"/>
    <w:rsid w:val="006506E7"/>
    <w:rsid w:val="00654077"/>
    <w:rsid w:val="00666F25"/>
    <w:rsid w:val="0067514D"/>
    <w:rsid w:val="00683BA5"/>
    <w:rsid w:val="00691A67"/>
    <w:rsid w:val="00697CC4"/>
    <w:rsid w:val="006A4858"/>
    <w:rsid w:val="006A571E"/>
    <w:rsid w:val="006A643D"/>
    <w:rsid w:val="006A792D"/>
    <w:rsid w:val="006B672C"/>
    <w:rsid w:val="006B67CE"/>
    <w:rsid w:val="006B6C4C"/>
    <w:rsid w:val="006D5157"/>
    <w:rsid w:val="006E5344"/>
    <w:rsid w:val="006F24D2"/>
    <w:rsid w:val="006F2873"/>
    <w:rsid w:val="0070064D"/>
    <w:rsid w:val="00742405"/>
    <w:rsid w:val="007A7A5D"/>
    <w:rsid w:val="007C3CAD"/>
    <w:rsid w:val="007E5F03"/>
    <w:rsid w:val="007E6CDA"/>
    <w:rsid w:val="007F188C"/>
    <w:rsid w:val="0080353D"/>
    <w:rsid w:val="00803AA9"/>
    <w:rsid w:val="00823136"/>
    <w:rsid w:val="00823879"/>
    <w:rsid w:val="008656CD"/>
    <w:rsid w:val="00872C60"/>
    <w:rsid w:val="00872CEC"/>
    <w:rsid w:val="00897327"/>
    <w:rsid w:val="008C0FA7"/>
    <w:rsid w:val="008D08BA"/>
    <w:rsid w:val="008D49E9"/>
    <w:rsid w:val="008E17EE"/>
    <w:rsid w:val="008F30CB"/>
    <w:rsid w:val="00900E0F"/>
    <w:rsid w:val="0091241F"/>
    <w:rsid w:val="009136C0"/>
    <w:rsid w:val="00915D19"/>
    <w:rsid w:val="009265BC"/>
    <w:rsid w:val="00933546"/>
    <w:rsid w:val="00950720"/>
    <w:rsid w:val="00953002"/>
    <w:rsid w:val="00996C8E"/>
    <w:rsid w:val="009A3A35"/>
    <w:rsid w:val="009B4600"/>
    <w:rsid w:val="009B61B5"/>
    <w:rsid w:val="009E0464"/>
    <w:rsid w:val="00A0631D"/>
    <w:rsid w:val="00A10115"/>
    <w:rsid w:val="00A138C3"/>
    <w:rsid w:val="00A434B1"/>
    <w:rsid w:val="00A4614D"/>
    <w:rsid w:val="00A63113"/>
    <w:rsid w:val="00A8006F"/>
    <w:rsid w:val="00A9063A"/>
    <w:rsid w:val="00AB0976"/>
    <w:rsid w:val="00AB10B6"/>
    <w:rsid w:val="00AB6577"/>
    <w:rsid w:val="00AC44E4"/>
    <w:rsid w:val="00AD0021"/>
    <w:rsid w:val="00AD7B01"/>
    <w:rsid w:val="00AF2D36"/>
    <w:rsid w:val="00AF6A8F"/>
    <w:rsid w:val="00B01D67"/>
    <w:rsid w:val="00B10D7F"/>
    <w:rsid w:val="00B11B90"/>
    <w:rsid w:val="00B1341C"/>
    <w:rsid w:val="00B4728B"/>
    <w:rsid w:val="00B567B7"/>
    <w:rsid w:val="00B64D75"/>
    <w:rsid w:val="00B64FCF"/>
    <w:rsid w:val="00B72B85"/>
    <w:rsid w:val="00B8778B"/>
    <w:rsid w:val="00BA4D4D"/>
    <w:rsid w:val="00BC0B4F"/>
    <w:rsid w:val="00BD12C9"/>
    <w:rsid w:val="00BD2193"/>
    <w:rsid w:val="00BD4A7D"/>
    <w:rsid w:val="00BE6BA7"/>
    <w:rsid w:val="00C2113B"/>
    <w:rsid w:val="00C27ED7"/>
    <w:rsid w:val="00C32B60"/>
    <w:rsid w:val="00C372BC"/>
    <w:rsid w:val="00C52624"/>
    <w:rsid w:val="00C61027"/>
    <w:rsid w:val="00C62FE4"/>
    <w:rsid w:val="00C7624C"/>
    <w:rsid w:val="00CA329C"/>
    <w:rsid w:val="00CB6760"/>
    <w:rsid w:val="00CD1EA9"/>
    <w:rsid w:val="00CD3EB7"/>
    <w:rsid w:val="00CD50C2"/>
    <w:rsid w:val="00CD65EC"/>
    <w:rsid w:val="00CE142A"/>
    <w:rsid w:val="00D07310"/>
    <w:rsid w:val="00D21162"/>
    <w:rsid w:val="00D26A9F"/>
    <w:rsid w:val="00D40239"/>
    <w:rsid w:val="00D40529"/>
    <w:rsid w:val="00D42E92"/>
    <w:rsid w:val="00D51F94"/>
    <w:rsid w:val="00D600E5"/>
    <w:rsid w:val="00D65167"/>
    <w:rsid w:val="00D66384"/>
    <w:rsid w:val="00D73E89"/>
    <w:rsid w:val="00D821CC"/>
    <w:rsid w:val="00D93B1F"/>
    <w:rsid w:val="00DA4D37"/>
    <w:rsid w:val="00DA565D"/>
    <w:rsid w:val="00DB0F00"/>
    <w:rsid w:val="00DB7C91"/>
    <w:rsid w:val="00DC1EB7"/>
    <w:rsid w:val="00DF6ADD"/>
    <w:rsid w:val="00E17F56"/>
    <w:rsid w:val="00E26320"/>
    <w:rsid w:val="00E33CE4"/>
    <w:rsid w:val="00E46240"/>
    <w:rsid w:val="00E617A4"/>
    <w:rsid w:val="00E727F3"/>
    <w:rsid w:val="00E73AED"/>
    <w:rsid w:val="00EB17D1"/>
    <w:rsid w:val="00EC4826"/>
    <w:rsid w:val="00ED555C"/>
    <w:rsid w:val="00F103F7"/>
    <w:rsid w:val="00F1427C"/>
    <w:rsid w:val="00F1709D"/>
    <w:rsid w:val="00F219FB"/>
    <w:rsid w:val="00F230BC"/>
    <w:rsid w:val="00F73F1C"/>
    <w:rsid w:val="00F756E3"/>
    <w:rsid w:val="00F830B7"/>
    <w:rsid w:val="00F86CB0"/>
    <w:rsid w:val="00F87350"/>
    <w:rsid w:val="00F930B5"/>
    <w:rsid w:val="00FA1372"/>
    <w:rsid w:val="01042670"/>
    <w:rsid w:val="01402361"/>
    <w:rsid w:val="01DE1062"/>
    <w:rsid w:val="02555ACA"/>
    <w:rsid w:val="02CD7B2D"/>
    <w:rsid w:val="02FA7BA8"/>
    <w:rsid w:val="030D5C6F"/>
    <w:rsid w:val="031F0CB8"/>
    <w:rsid w:val="034402B0"/>
    <w:rsid w:val="03883119"/>
    <w:rsid w:val="03AB544A"/>
    <w:rsid w:val="03BC1410"/>
    <w:rsid w:val="03C725F6"/>
    <w:rsid w:val="03DF6B2A"/>
    <w:rsid w:val="03EC1A79"/>
    <w:rsid w:val="03F8012D"/>
    <w:rsid w:val="04377441"/>
    <w:rsid w:val="04720495"/>
    <w:rsid w:val="04851F16"/>
    <w:rsid w:val="0494050D"/>
    <w:rsid w:val="04E73BAC"/>
    <w:rsid w:val="05183459"/>
    <w:rsid w:val="05474AFF"/>
    <w:rsid w:val="056B7AC0"/>
    <w:rsid w:val="05853BAD"/>
    <w:rsid w:val="05911E99"/>
    <w:rsid w:val="05F358C0"/>
    <w:rsid w:val="066433F0"/>
    <w:rsid w:val="068256C6"/>
    <w:rsid w:val="06E92AB0"/>
    <w:rsid w:val="070264D0"/>
    <w:rsid w:val="070A0C25"/>
    <w:rsid w:val="0736410B"/>
    <w:rsid w:val="073868FB"/>
    <w:rsid w:val="073C588D"/>
    <w:rsid w:val="076F7267"/>
    <w:rsid w:val="07734CC5"/>
    <w:rsid w:val="077471DD"/>
    <w:rsid w:val="07E914EE"/>
    <w:rsid w:val="08093D2D"/>
    <w:rsid w:val="08660AD8"/>
    <w:rsid w:val="08841C0D"/>
    <w:rsid w:val="091D490E"/>
    <w:rsid w:val="093E23A1"/>
    <w:rsid w:val="095B6A83"/>
    <w:rsid w:val="098F4C54"/>
    <w:rsid w:val="09F95089"/>
    <w:rsid w:val="0A985E03"/>
    <w:rsid w:val="0BC115FF"/>
    <w:rsid w:val="0C1B5417"/>
    <w:rsid w:val="0C4B2825"/>
    <w:rsid w:val="0C58052A"/>
    <w:rsid w:val="0CA16F07"/>
    <w:rsid w:val="0CDB1151"/>
    <w:rsid w:val="0D033F19"/>
    <w:rsid w:val="0D2535F8"/>
    <w:rsid w:val="0D2E3D48"/>
    <w:rsid w:val="0D4E4CB6"/>
    <w:rsid w:val="0D984D88"/>
    <w:rsid w:val="0DDF2205"/>
    <w:rsid w:val="0E1D5ABA"/>
    <w:rsid w:val="0E447F27"/>
    <w:rsid w:val="0E771C59"/>
    <w:rsid w:val="0E8A35AD"/>
    <w:rsid w:val="0E8F1F43"/>
    <w:rsid w:val="0EEC0530"/>
    <w:rsid w:val="0EF00D63"/>
    <w:rsid w:val="0F233ACD"/>
    <w:rsid w:val="0F4A34FC"/>
    <w:rsid w:val="0F653DDF"/>
    <w:rsid w:val="0F762DDB"/>
    <w:rsid w:val="0F8356DA"/>
    <w:rsid w:val="0F8A280B"/>
    <w:rsid w:val="0FA7508D"/>
    <w:rsid w:val="0FAE747F"/>
    <w:rsid w:val="0FE0074E"/>
    <w:rsid w:val="0FE17628"/>
    <w:rsid w:val="100E5904"/>
    <w:rsid w:val="10197D0F"/>
    <w:rsid w:val="1047171B"/>
    <w:rsid w:val="10867E1F"/>
    <w:rsid w:val="109D1E51"/>
    <w:rsid w:val="10A26D2E"/>
    <w:rsid w:val="10B26143"/>
    <w:rsid w:val="10B3269A"/>
    <w:rsid w:val="113A1F7E"/>
    <w:rsid w:val="11414484"/>
    <w:rsid w:val="117839C3"/>
    <w:rsid w:val="1183449B"/>
    <w:rsid w:val="11F11FB0"/>
    <w:rsid w:val="120E626A"/>
    <w:rsid w:val="122E2173"/>
    <w:rsid w:val="12516C6F"/>
    <w:rsid w:val="12592475"/>
    <w:rsid w:val="12831EF5"/>
    <w:rsid w:val="12A11C35"/>
    <w:rsid w:val="12BE4617"/>
    <w:rsid w:val="12CD3705"/>
    <w:rsid w:val="130B06C0"/>
    <w:rsid w:val="13316842"/>
    <w:rsid w:val="13514842"/>
    <w:rsid w:val="13687625"/>
    <w:rsid w:val="137D3598"/>
    <w:rsid w:val="138A5BDC"/>
    <w:rsid w:val="13A841CD"/>
    <w:rsid w:val="13B103E7"/>
    <w:rsid w:val="13D76379"/>
    <w:rsid w:val="13E63D8C"/>
    <w:rsid w:val="14784300"/>
    <w:rsid w:val="14B0613F"/>
    <w:rsid w:val="14D5195A"/>
    <w:rsid w:val="14DF3DC5"/>
    <w:rsid w:val="14FD32F1"/>
    <w:rsid w:val="15136923"/>
    <w:rsid w:val="15181268"/>
    <w:rsid w:val="15320580"/>
    <w:rsid w:val="15560808"/>
    <w:rsid w:val="157871A9"/>
    <w:rsid w:val="158707D7"/>
    <w:rsid w:val="15995B6D"/>
    <w:rsid w:val="15BB46F7"/>
    <w:rsid w:val="15D471BC"/>
    <w:rsid w:val="16147E68"/>
    <w:rsid w:val="16170822"/>
    <w:rsid w:val="16347719"/>
    <w:rsid w:val="16436E23"/>
    <w:rsid w:val="166B56DE"/>
    <w:rsid w:val="16B50496"/>
    <w:rsid w:val="16CE0EDA"/>
    <w:rsid w:val="16DE680A"/>
    <w:rsid w:val="16E20282"/>
    <w:rsid w:val="16EF3A6A"/>
    <w:rsid w:val="17185BD4"/>
    <w:rsid w:val="17271B65"/>
    <w:rsid w:val="174B6887"/>
    <w:rsid w:val="17895ADA"/>
    <w:rsid w:val="17AF6162"/>
    <w:rsid w:val="17C377CE"/>
    <w:rsid w:val="17C73FD9"/>
    <w:rsid w:val="17DF6F61"/>
    <w:rsid w:val="17FE08C6"/>
    <w:rsid w:val="181C646E"/>
    <w:rsid w:val="18862B8F"/>
    <w:rsid w:val="188C6829"/>
    <w:rsid w:val="188D6B3C"/>
    <w:rsid w:val="18904788"/>
    <w:rsid w:val="19062037"/>
    <w:rsid w:val="190A73D5"/>
    <w:rsid w:val="19F65B85"/>
    <w:rsid w:val="1A002EC7"/>
    <w:rsid w:val="1A3C5AF8"/>
    <w:rsid w:val="1AC41C44"/>
    <w:rsid w:val="1AD30503"/>
    <w:rsid w:val="1B450A5C"/>
    <w:rsid w:val="1B6A02DB"/>
    <w:rsid w:val="1B732783"/>
    <w:rsid w:val="1B8C2A53"/>
    <w:rsid w:val="1BA523AF"/>
    <w:rsid w:val="1BD96DEF"/>
    <w:rsid w:val="1BF365B9"/>
    <w:rsid w:val="1C081DBC"/>
    <w:rsid w:val="1C0D318D"/>
    <w:rsid w:val="1C0F317D"/>
    <w:rsid w:val="1C11720E"/>
    <w:rsid w:val="1C285556"/>
    <w:rsid w:val="1C2B55B5"/>
    <w:rsid w:val="1C497FDD"/>
    <w:rsid w:val="1C6505DA"/>
    <w:rsid w:val="1C7D68C3"/>
    <w:rsid w:val="1C806120"/>
    <w:rsid w:val="1C9565FE"/>
    <w:rsid w:val="1C96563E"/>
    <w:rsid w:val="1CA42425"/>
    <w:rsid w:val="1CB16327"/>
    <w:rsid w:val="1CDA538F"/>
    <w:rsid w:val="1CEB087F"/>
    <w:rsid w:val="1D810FD6"/>
    <w:rsid w:val="1D8D6F4B"/>
    <w:rsid w:val="1DC333D1"/>
    <w:rsid w:val="1DD32218"/>
    <w:rsid w:val="1DE94E06"/>
    <w:rsid w:val="1E12245A"/>
    <w:rsid w:val="1E15020B"/>
    <w:rsid w:val="1E2C696E"/>
    <w:rsid w:val="1E6E4035"/>
    <w:rsid w:val="1EF84E71"/>
    <w:rsid w:val="1EFD7952"/>
    <w:rsid w:val="1F1B625C"/>
    <w:rsid w:val="1F5E4922"/>
    <w:rsid w:val="1F80391B"/>
    <w:rsid w:val="202D5E65"/>
    <w:rsid w:val="20483CFA"/>
    <w:rsid w:val="20507DC5"/>
    <w:rsid w:val="207471BF"/>
    <w:rsid w:val="20941191"/>
    <w:rsid w:val="20C8222E"/>
    <w:rsid w:val="21347CC3"/>
    <w:rsid w:val="2184395B"/>
    <w:rsid w:val="21C5668E"/>
    <w:rsid w:val="21E22BAA"/>
    <w:rsid w:val="220E3CBE"/>
    <w:rsid w:val="221C7A26"/>
    <w:rsid w:val="228508E5"/>
    <w:rsid w:val="22E21630"/>
    <w:rsid w:val="22FE28A3"/>
    <w:rsid w:val="232D2254"/>
    <w:rsid w:val="232D4209"/>
    <w:rsid w:val="23967510"/>
    <w:rsid w:val="23A85FAE"/>
    <w:rsid w:val="23B1207E"/>
    <w:rsid w:val="23EA626B"/>
    <w:rsid w:val="24043122"/>
    <w:rsid w:val="24346C90"/>
    <w:rsid w:val="24553A8D"/>
    <w:rsid w:val="246E3097"/>
    <w:rsid w:val="24A12A01"/>
    <w:rsid w:val="24ED4978"/>
    <w:rsid w:val="25060087"/>
    <w:rsid w:val="25345F4D"/>
    <w:rsid w:val="256A6671"/>
    <w:rsid w:val="258103B9"/>
    <w:rsid w:val="25A03969"/>
    <w:rsid w:val="25BE5EA8"/>
    <w:rsid w:val="25DC60A9"/>
    <w:rsid w:val="25E428FE"/>
    <w:rsid w:val="2664212D"/>
    <w:rsid w:val="2666009C"/>
    <w:rsid w:val="26847ECD"/>
    <w:rsid w:val="26863A24"/>
    <w:rsid w:val="26BA338A"/>
    <w:rsid w:val="26D4128C"/>
    <w:rsid w:val="26DC7EB0"/>
    <w:rsid w:val="27001E07"/>
    <w:rsid w:val="27D003BF"/>
    <w:rsid w:val="28255AF0"/>
    <w:rsid w:val="28290FEC"/>
    <w:rsid w:val="284D716A"/>
    <w:rsid w:val="285935D0"/>
    <w:rsid w:val="285A23D5"/>
    <w:rsid w:val="28751CF5"/>
    <w:rsid w:val="288238B8"/>
    <w:rsid w:val="28E60F89"/>
    <w:rsid w:val="28F71E1C"/>
    <w:rsid w:val="28FD2061"/>
    <w:rsid w:val="290D511E"/>
    <w:rsid w:val="29112EE1"/>
    <w:rsid w:val="298B0FC2"/>
    <w:rsid w:val="29933DB8"/>
    <w:rsid w:val="29A17565"/>
    <w:rsid w:val="2AC10135"/>
    <w:rsid w:val="2AF83B46"/>
    <w:rsid w:val="2AF95C91"/>
    <w:rsid w:val="2B5E59A6"/>
    <w:rsid w:val="2B74470D"/>
    <w:rsid w:val="2BA83B90"/>
    <w:rsid w:val="2BE15AC6"/>
    <w:rsid w:val="2C696248"/>
    <w:rsid w:val="2CA63BEC"/>
    <w:rsid w:val="2CAF3605"/>
    <w:rsid w:val="2CCF6833"/>
    <w:rsid w:val="2D6F4778"/>
    <w:rsid w:val="2D781CAA"/>
    <w:rsid w:val="2DD532EF"/>
    <w:rsid w:val="2E2D7A60"/>
    <w:rsid w:val="2EAF215E"/>
    <w:rsid w:val="2EB41CF8"/>
    <w:rsid w:val="2EC120B6"/>
    <w:rsid w:val="2ECA36B8"/>
    <w:rsid w:val="2ED5612C"/>
    <w:rsid w:val="2EF22C4D"/>
    <w:rsid w:val="2EF44639"/>
    <w:rsid w:val="2F3A7660"/>
    <w:rsid w:val="2FB23FA0"/>
    <w:rsid w:val="30564B93"/>
    <w:rsid w:val="30A767AE"/>
    <w:rsid w:val="30DB4B53"/>
    <w:rsid w:val="311B1B15"/>
    <w:rsid w:val="311F681C"/>
    <w:rsid w:val="3120226E"/>
    <w:rsid w:val="314B3CE2"/>
    <w:rsid w:val="316B02F8"/>
    <w:rsid w:val="319904D0"/>
    <w:rsid w:val="31A941E7"/>
    <w:rsid w:val="31C420AD"/>
    <w:rsid w:val="31DC3AE9"/>
    <w:rsid w:val="31E31979"/>
    <w:rsid w:val="31EC670D"/>
    <w:rsid w:val="320E371F"/>
    <w:rsid w:val="3212370B"/>
    <w:rsid w:val="322F01D3"/>
    <w:rsid w:val="326B2670"/>
    <w:rsid w:val="327B0A94"/>
    <w:rsid w:val="32BD6825"/>
    <w:rsid w:val="33216B65"/>
    <w:rsid w:val="33385033"/>
    <w:rsid w:val="33607615"/>
    <w:rsid w:val="336F0816"/>
    <w:rsid w:val="33746DB3"/>
    <w:rsid w:val="33C601F7"/>
    <w:rsid w:val="33DC0C61"/>
    <w:rsid w:val="33E63555"/>
    <w:rsid w:val="34656FE5"/>
    <w:rsid w:val="34B21D62"/>
    <w:rsid w:val="34D343A2"/>
    <w:rsid w:val="34E821ED"/>
    <w:rsid w:val="34F21EC9"/>
    <w:rsid w:val="3506497D"/>
    <w:rsid w:val="35225560"/>
    <w:rsid w:val="35744882"/>
    <w:rsid w:val="357A19D2"/>
    <w:rsid w:val="357A295C"/>
    <w:rsid w:val="35EE6B5B"/>
    <w:rsid w:val="35FC1341"/>
    <w:rsid w:val="361163B3"/>
    <w:rsid w:val="36490141"/>
    <w:rsid w:val="36495B0C"/>
    <w:rsid w:val="36797F11"/>
    <w:rsid w:val="368460AB"/>
    <w:rsid w:val="36A12234"/>
    <w:rsid w:val="36AB2DBF"/>
    <w:rsid w:val="36AC1BE6"/>
    <w:rsid w:val="36B01176"/>
    <w:rsid w:val="36CA6198"/>
    <w:rsid w:val="36E32C48"/>
    <w:rsid w:val="36F81C3B"/>
    <w:rsid w:val="3707717D"/>
    <w:rsid w:val="37085A4B"/>
    <w:rsid w:val="371A78A6"/>
    <w:rsid w:val="37222AE5"/>
    <w:rsid w:val="37443655"/>
    <w:rsid w:val="377A2FE1"/>
    <w:rsid w:val="37AA3580"/>
    <w:rsid w:val="37AC7C6E"/>
    <w:rsid w:val="37B740B4"/>
    <w:rsid w:val="37CD5C1B"/>
    <w:rsid w:val="37D43D62"/>
    <w:rsid w:val="37FA3EFA"/>
    <w:rsid w:val="38246A8B"/>
    <w:rsid w:val="382E6E94"/>
    <w:rsid w:val="38390CA4"/>
    <w:rsid w:val="387A7429"/>
    <w:rsid w:val="388A567C"/>
    <w:rsid w:val="38BE728D"/>
    <w:rsid w:val="38D12816"/>
    <w:rsid w:val="38F31F37"/>
    <w:rsid w:val="39403F28"/>
    <w:rsid w:val="3944109F"/>
    <w:rsid w:val="397F13C3"/>
    <w:rsid w:val="39B24225"/>
    <w:rsid w:val="39C96802"/>
    <w:rsid w:val="39E63B8A"/>
    <w:rsid w:val="39ED1562"/>
    <w:rsid w:val="3A0F6B40"/>
    <w:rsid w:val="3A19143F"/>
    <w:rsid w:val="3A2F2CCD"/>
    <w:rsid w:val="3A322B81"/>
    <w:rsid w:val="3A526A9F"/>
    <w:rsid w:val="3A786920"/>
    <w:rsid w:val="3AF752EA"/>
    <w:rsid w:val="3AF900A8"/>
    <w:rsid w:val="3B0751F5"/>
    <w:rsid w:val="3B8E39BE"/>
    <w:rsid w:val="3B9368EF"/>
    <w:rsid w:val="3BCB122B"/>
    <w:rsid w:val="3BE332EB"/>
    <w:rsid w:val="3BEF4C7F"/>
    <w:rsid w:val="3C080A27"/>
    <w:rsid w:val="3C0836DE"/>
    <w:rsid w:val="3C392A44"/>
    <w:rsid w:val="3C72029B"/>
    <w:rsid w:val="3C9E3CD9"/>
    <w:rsid w:val="3CDE2AD0"/>
    <w:rsid w:val="3CF07BC0"/>
    <w:rsid w:val="3CF8764A"/>
    <w:rsid w:val="3D00627B"/>
    <w:rsid w:val="3D444848"/>
    <w:rsid w:val="3D5F42B1"/>
    <w:rsid w:val="3D7B328A"/>
    <w:rsid w:val="3D835A7D"/>
    <w:rsid w:val="3D96530F"/>
    <w:rsid w:val="3DAD249B"/>
    <w:rsid w:val="3E612703"/>
    <w:rsid w:val="3E7553D9"/>
    <w:rsid w:val="3E8A57D0"/>
    <w:rsid w:val="3EA93D0E"/>
    <w:rsid w:val="3EC044E4"/>
    <w:rsid w:val="3EC04666"/>
    <w:rsid w:val="3F225341"/>
    <w:rsid w:val="3F3649DD"/>
    <w:rsid w:val="3F3D4F9E"/>
    <w:rsid w:val="3F5150E2"/>
    <w:rsid w:val="3F54155E"/>
    <w:rsid w:val="3F616EE3"/>
    <w:rsid w:val="3F78258E"/>
    <w:rsid w:val="3F876F4A"/>
    <w:rsid w:val="3FB71006"/>
    <w:rsid w:val="3FEC7DC9"/>
    <w:rsid w:val="401A742E"/>
    <w:rsid w:val="403C6785"/>
    <w:rsid w:val="404835B2"/>
    <w:rsid w:val="408B5C6D"/>
    <w:rsid w:val="409C6595"/>
    <w:rsid w:val="40CA2555"/>
    <w:rsid w:val="40E42709"/>
    <w:rsid w:val="411C014E"/>
    <w:rsid w:val="4147332E"/>
    <w:rsid w:val="41661072"/>
    <w:rsid w:val="41A34CFD"/>
    <w:rsid w:val="41BD79C9"/>
    <w:rsid w:val="41C8396F"/>
    <w:rsid w:val="42021E45"/>
    <w:rsid w:val="42074056"/>
    <w:rsid w:val="424C3ABB"/>
    <w:rsid w:val="429161F2"/>
    <w:rsid w:val="42932A26"/>
    <w:rsid w:val="42986FA1"/>
    <w:rsid w:val="42C534BD"/>
    <w:rsid w:val="42C659F7"/>
    <w:rsid w:val="42D3250A"/>
    <w:rsid w:val="42DC4777"/>
    <w:rsid w:val="42F34E69"/>
    <w:rsid w:val="433F730B"/>
    <w:rsid w:val="43457100"/>
    <w:rsid w:val="43512D19"/>
    <w:rsid w:val="438515BA"/>
    <w:rsid w:val="43946C67"/>
    <w:rsid w:val="43B74E73"/>
    <w:rsid w:val="43F03C83"/>
    <w:rsid w:val="44384EB6"/>
    <w:rsid w:val="445411EB"/>
    <w:rsid w:val="445D4355"/>
    <w:rsid w:val="44990687"/>
    <w:rsid w:val="44AB00CC"/>
    <w:rsid w:val="44D90415"/>
    <w:rsid w:val="44E76EFE"/>
    <w:rsid w:val="44FF0AEC"/>
    <w:rsid w:val="45381417"/>
    <w:rsid w:val="45435D44"/>
    <w:rsid w:val="454B0962"/>
    <w:rsid w:val="46345633"/>
    <w:rsid w:val="464D0D61"/>
    <w:rsid w:val="467F126C"/>
    <w:rsid w:val="46AD25C7"/>
    <w:rsid w:val="46C611B8"/>
    <w:rsid w:val="47063D3F"/>
    <w:rsid w:val="47152BCA"/>
    <w:rsid w:val="475B180B"/>
    <w:rsid w:val="475C0D6A"/>
    <w:rsid w:val="47784062"/>
    <w:rsid w:val="47941DF3"/>
    <w:rsid w:val="47DE7B7A"/>
    <w:rsid w:val="47FB212C"/>
    <w:rsid w:val="48091F79"/>
    <w:rsid w:val="48184643"/>
    <w:rsid w:val="483B0983"/>
    <w:rsid w:val="48A62ECF"/>
    <w:rsid w:val="48BD7779"/>
    <w:rsid w:val="48BE5420"/>
    <w:rsid w:val="48E036C2"/>
    <w:rsid w:val="48E25E5E"/>
    <w:rsid w:val="49180D42"/>
    <w:rsid w:val="49414174"/>
    <w:rsid w:val="49461D9E"/>
    <w:rsid w:val="497D2862"/>
    <w:rsid w:val="49873E5C"/>
    <w:rsid w:val="49EF484F"/>
    <w:rsid w:val="49F57662"/>
    <w:rsid w:val="4A022A92"/>
    <w:rsid w:val="4A026BD6"/>
    <w:rsid w:val="4A03773C"/>
    <w:rsid w:val="4A044F4A"/>
    <w:rsid w:val="4A113F89"/>
    <w:rsid w:val="4A177960"/>
    <w:rsid w:val="4A34207F"/>
    <w:rsid w:val="4A744F86"/>
    <w:rsid w:val="4A7D5CD7"/>
    <w:rsid w:val="4A8039B6"/>
    <w:rsid w:val="4A970854"/>
    <w:rsid w:val="4AA97106"/>
    <w:rsid w:val="4AD91BE1"/>
    <w:rsid w:val="4AEF35FF"/>
    <w:rsid w:val="4AF46813"/>
    <w:rsid w:val="4AF52F29"/>
    <w:rsid w:val="4B086D55"/>
    <w:rsid w:val="4BAF1FD8"/>
    <w:rsid w:val="4BD030B2"/>
    <w:rsid w:val="4BD26AA8"/>
    <w:rsid w:val="4BE5795A"/>
    <w:rsid w:val="4C3C5851"/>
    <w:rsid w:val="4C401D4E"/>
    <w:rsid w:val="4C624145"/>
    <w:rsid w:val="4C971BA0"/>
    <w:rsid w:val="4C9E746C"/>
    <w:rsid w:val="4CC46F17"/>
    <w:rsid w:val="4CE31F38"/>
    <w:rsid w:val="4CF93648"/>
    <w:rsid w:val="4D046B02"/>
    <w:rsid w:val="4D201742"/>
    <w:rsid w:val="4D48732F"/>
    <w:rsid w:val="4D4F0227"/>
    <w:rsid w:val="4DA10809"/>
    <w:rsid w:val="4DAA0C4E"/>
    <w:rsid w:val="4E15336A"/>
    <w:rsid w:val="4E407B7E"/>
    <w:rsid w:val="4EAC14CA"/>
    <w:rsid w:val="4EB537B6"/>
    <w:rsid w:val="4F1534E7"/>
    <w:rsid w:val="4F1B3E43"/>
    <w:rsid w:val="4F217F98"/>
    <w:rsid w:val="4F301ED7"/>
    <w:rsid w:val="4F8477D1"/>
    <w:rsid w:val="4F9C43B9"/>
    <w:rsid w:val="4FBD4A1E"/>
    <w:rsid w:val="4FBF4B6C"/>
    <w:rsid w:val="4FE84142"/>
    <w:rsid w:val="4FEC5E92"/>
    <w:rsid w:val="4FFF4C2C"/>
    <w:rsid w:val="50137702"/>
    <w:rsid w:val="502B6B5D"/>
    <w:rsid w:val="502D4C14"/>
    <w:rsid w:val="50554006"/>
    <w:rsid w:val="50562671"/>
    <w:rsid w:val="505F21ED"/>
    <w:rsid w:val="50844D2F"/>
    <w:rsid w:val="50C34793"/>
    <w:rsid w:val="51045C8E"/>
    <w:rsid w:val="513A0A5A"/>
    <w:rsid w:val="513F40DD"/>
    <w:rsid w:val="51707199"/>
    <w:rsid w:val="51C4148A"/>
    <w:rsid w:val="5219354A"/>
    <w:rsid w:val="52AE5924"/>
    <w:rsid w:val="52B724FF"/>
    <w:rsid w:val="52B7649E"/>
    <w:rsid w:val="52C02C9C"/>
    <w:rsid w:val="52D26DBE"/>
    <w:rsid w:val="52D74C50"/>
    <w:rsid w:val="52EB21EA"/>
    <w:rsid w:val="52F51A4B"/>
    <w:rsid w:val="53027C0E"/>
    <w:rsid w:val="53030E2C"/>
    <w:rsid w:val="530C4223"/>
    <w:rsid w:val="532F0AEE"/>
    <w:rsid w:val="53D13C6A"/>
    <w:rsid w:val="53DF24C0"/>
    <w:rsid w:val="53E04FF7"/>
    <w:rsid w:val="53E70B94"/>
    <w:rsid w:val="5415518B"/>
    <w:rsid w:val="546B5577"/>
    <w:rsid w:val="553723FD"/>
    <w:rsid w:val="553B6AC9"/>
    <w:rsid w:val="55414EF7"/>
    <w:rsid w:val="55615736"/>
    <w:rsid w:val="557D06B1"/>
    <w:rsid w:val="55C07CCB"/>
    <w:rsid w:val="55F968F7"/>
    <w:rsid w:val="56131963"/>
    <w:rsid w:val="56430753"/>
    <w:rsid w:val="564B639C"/>
    <w:rsid w:val="564F29BD"/>
    <w:rsid w:val="56CB46EC"/>
    <w:rsid w:val="56D3363D"/>
    <w:rsid w:val="56D66DAD"/>
    <w:rsid w:val="56E24C64"/>
    <w:rsid w:val="570621F2"/>
    <w:rsid w:val="572B29F6"/>
    <w:rsid w:val="5735765B"/>
    <w:rsid w:val="573E66A9"/>
    <w:rsid w:val="573E79AE"/>
    <w:rsid w:val="57497129"/>
    <w:rsid w:val="57DA0E9C"/>
    <w:rsid w:val="58562D82"/>
    <w:rsid w:val="586870A6"/>
    <w:rsid w:val="587A7ED3"/>
    <w:rsid w:val="58B56164"/>
    <w:rsid w:val="58B57854"/>
    <w:rsid w:val="58C909FE"/>
    <w:rsid w:val="58E35826"/>
    <w:rsid w:val="590F55C7"/>
    <w:rsid w:val="594E137D"/>
    <w:rsid w:val="595951BE"/>
    <w:rsid w:val="59AF08AF"/>
    <w:rsid w:val="59B4630B"/>
    <w:rsid w:val="59DB38A8"/>
    <w:rsid w:val="5A856FDE"/>
    <w:rsid w:val="5A8A572D"/>
    <w:rsid w:val="5A9F78BD"/>
    <w:rsid w:val="5ACB26D2"/>
    <w:rsid w:val="5B07328E"/>
    <w:rsid w:val="5B443EF0"/>
    <w:rsid w:val="5B4B76C9"/>
    <w:rsid w:val="5BA20613"/>
    <w:rsid w:val="5C1C66A7"/>
    <w:rsid w:val="5CB75F64"/>
    <w:rsid w:val="5CDB7804"/>
    <w:rsid w:val="5D2766E5"/>
    <w:rsid w:val="5D490FA6"/>
    <w:rsid w:val="5D7D428B"/>
    <w:rsid w:val="5D8D1757"/>
    <w:rsid w:val="5DA0216B"/>
    <w:rsid w:val="5DA90EB3"/>
    <w:rsid w:val="5DB01422"/>
    <w:rsid w:val="5DBE56BD"/>
    <w:rsid w:val="5DC313CB"/>
    <w:rsid w:val="5E175AC1"/>
    <w:rsid w:val="5E2A280A"/>
    <w:rsid w:val="5E551C7C"/>
    <w:rsid w:val="5EA95AD1"/>
    <w:rsid w:val="5EB20E6C"/>
    <w:rsid w:val="5EC34710"/>
    <w:rsid w:val="5ECD6217"/>
    <w:rsid w:val="5ECE17CD"/>
    <w:rsid w:val="5EF53197"/>
    <w:rsid w:val="5F3C3E60"/>
    <w:rsid w:val="5F783192"/>
    <w:rsid w:val="5F871657"/>
    <w:rsid w:val="5F9B5EDD"/>
    <w:rsid w:val="5FA74DB3"/>
    <w:rsid w:val="5FE61766"/>
    <w:rsid w:val="5FF41989"/>
    <w:rsid w:val="609820B9"/>
    <w:rsid w:val="60C44A6C"/>
    <w:rsid w:val="61070B48"/>
    <w:rsid w:val="61651306"/>
    <w:rsid w:val="618C45AE"/>
    <w:rsid w:val="618E56B9"/>
    <w:rsid w:val="618F6B56"/>
    <w:rsid w:val="61E745A2"/>
    <w:rsid w:val="61F3796F"/>
    <w:rsid w:val="62131D55"/>
    <w:rsid w:val="62512293"/>
    <w:rsid w:val="6255189D"/>
    <w:rsid w:val="628C41AC"/>
    <w:rsid w:val="633F0442"/>
    <w:rsid w:val="63987220"/>
    <w:rsid w:val="63A675B1"/>
    <w:rsid w:val="63B27A4D"/>
    <w:rsid w:val="63E033C5"/>
    <w:rsid w:val="63FE3EE3"/>
    <w:rsid w:val="6402065B"/>
    <w:rsid w:val="6421376F"/>
    <w:rsid w:val="64491F9F"/>
    <w:rsid w:val="647E107A"/>
    <w:rsid w:val="64B14D67"/>
    <w:rsid w:val="64C519E6"/>
    <w:rsid w:val="64D9666D"/>
    <w:rsid w:val="65663783"/>
    <w:rsid w:val="657D7CC3"/>
    <w:rsid w:val="65913BD4"/>
    <w:rsid w:val="65B570FE"/>
    <w:rsid w:val="65C73DFF"/>
    <w:rsid w:val="65C922EB"/>
    <w:rsid w:val="65F20664"/>
    <w:rsid w:val="66410C6E"/>
    <w:rsid w:val="66800944"/>
    <w:rsid w:val="66B73628"/>
    <w:rsid w:val="66BE301B"/>
    <w:rsid w:val="66D60A3A"/>
    <w:rsid w:val="66F31F38"/>
    <w:rsid w:val="66F8007E"/>
    <w:rsid w:val="67157BB6"/>
    <w:rsid w:val="672146B3"/>
    <w:rsid w:val="67587859"/>
    <w:rsid w:val="676F063E"/>
    <w:rsid w:val="680A1531"/>
    <w:rsid w:val="68195946"/>
    <w:rsid w:val="68221DB5"/>
    <w:rsid w:val="687B08E6"/>
    <w:rsid w:val="689A7CD4"/>
    <w:rsid w:val="68A15957"/>
    <w:rsid w:val="68C60D51"/>
    <w:rsid w:val="690470C8"/>
    <w:rsid w:val="693C56EA"/>
    <w:rsid w:val="69432152"/>
    <w:rsid w:val="69472AE4"/>
    <w:rsid w:val="694C3888"/>
    <w:rsid w:val="696A3A35"/>
    <w:rsid w:val="69E84A04"/>
    <w:rsid w:val="6A0E55B3"/>
    <w:rsid w:val="6A1D5313"/>
    <w:rsid w:val="6A4F3940"/>
    <w:rsid w:val="6A5C64D7"/>
    <w:rsid w:val="6A871B95"/>
    <w:rsid w:val="6A9C4A65"/>
    <w:rsid w:val="6ACA0F61"/>
    <w:rsid w:val="6AD3437E"/>
    <w:rsid w:val="6B371E87"/>
    <w:rsid w:val="6B4626B0"/>
    <w:rsid w:val="6B6B5FED"/>
    <w:rsid w:val="6B861FEB"/>
    <w:rsid w:val="6BC35516"/>
    <w:rsid w:val="6C576329"/>
    <w:rsid w:val="6C5E3C7C"/>
    <w:rsid w:val="6C766771"/>
    <w:rsid w:val="6C836440"/>
    <w:rsid w:val="6D026446"/>
    <w:rsid w:val="6D165CF4"/>
    <w:rsid w:val="6D613C4A"/>
    <w:rsid w:val="6D794D01"/>
    <w:rsid w:val="6D8B1951"/>
    <w:rsid w:val="6D8D36DA"/>
    <w:rsid w:val="6E020458"/>
    <w:rsid w:val="6E024465"/>
    <w:rsid w:val="6E0E5DAB"/>
    <w:rsid w:val="6E234026"/>
    <w:rsid w:val="6E373434"/>
    <w:rsid w:val="6E4E5DEF"/>
    <w:rsid w:val="6E573502"/>
    <w:rsid w:val="6E5A559B"/>
    <w:rsid w:val="6E8611B1"/>
    <w:rsid w:val="6E89096D"/>
    <w:rsid w:val="6EAB3EAB"/>
    <w:rsid w:val="6EAC5552"/>
    <w:rsid w:val="6F2E197B"/>
    <w:rsid w:val="6F4D4269"/>
    <w:rsid w:val="6F643D88"/>
    <w:rsid w:val="6F765A2C"/>
    <w:rsid w:val="6F921010"/>
    <w:rsid w:val="6FB05C8E"/>
    <w:rsid w:val="6FC90043"/>
    <w:rsid w:val="6FD70AFF"/>
    <w:rsid w:val="701E2DE4"/>
    <w:rsid w:val="705A0AD7"/>
    <w:rsid w:val="705A4208"/>
    <w:rsid w:val="705D5712"/>
    <w:rsid w:val="706716F6"/>
    <w:rsid w:val="708F784F"/>
    <w:rsid w:val="70945AF6"/>
    <w:rsid w:val="70A16F27"/>
    <w:rsid w:val="70A637DA"/>
    <w:rsid w:val="70BA37E5"/>
    <w:rsid w:val="70D4069B"/>
    <w:rsid w:val="71497F4A"/>
    <w:rsid w:val="717345CB"/>
    <w:rsid w:val="7178644F"/>
    <w:rsid w:val="718361F7"/>
    <w:rsid w:val="718E3311"/>
    <w:rsid w:val="71A16F8E"/>
    <w:rsid w:val="71A917E4"/>
    <w:rsid w:val="71EA40EE"/>
    <w:rsid w:val="72143069"/>
    <w:rsid w:val="72213C77"/>
    <w:rsid w:val="726B243A"/>
    <w:rsid w:val="7286607B"/>
    <w:rsid w:val="728B6D13"/>
    <w:rsid w:val="72987394"/>
    <w:rsid w:val="72C824C1"/>
    <w:rsid w:val="72D3353E"/>
    <w:rsid w:val="72D972AB"/>
    <w:rsid w:val="731B1662"/>
    <w:rsid w:val="73336AB3"/>
    <w:rsid w:val="733772D9"/>
    <w:rsid w:val="737673A5"/>
    <w:rsid w:val="73CB2CB4"/>
    <w:rsid w:val="73D03266"/>
    <w:rsid w:val="73F31CF5"/>
    <w:rsid w:val="7407473E"/>
    <w:rsid w:val="741A543E"/>
    <w:rsid w:val="74512AF6"/>
    <w:rsid w:val="747E4DE4"/>
    <w:rsid w:val="74995C7D"/>
    <w:rsid w:val="74A90BC7"/>
    <w:rsid w:val="74BF12EE"/>
    <w:rsid w:val="75196706"/>
    <w:rsid w:val="752B65F6"/>
    <w:rsid w:val="752D2084"/>
    <w:rsid w:val="753B5643"/>
    <w:rsid w:val="755613F4"/>
    <w:rsid w:val="757147DD"/>
    <w:rsid w:val="75943544"/>
    <w:rsid w:val="759C2EFC"/>
    <w:rsid w:val="760804A7"/>
    <w:rsid w:val="762512AB"/>
    <w:rsid w:val="764E5312"/>
    <w:rsid w:val="76707993"/>
    <w:rsid w:val="768613BC"/>
    <w:rsid w:val="76A05B09"/>
    <w:rsid w:val="76B114D6"/>
    <w:rsid w:val="76D04F76"/>
    <w:rsid w:val="76F872BA"/>
    <w:rsid w:val="775C0F46"/>
    <w:rsid w:val="77622C95"/>
    <w:rsid w:val="778E30D2"/>
    <w:rsid w:val="77D43B1D"/>
    <w:rsid w:val="77E06B7E"/>
    <w:rsid w:val="77E12544"/>
    <w:rsid w:val="78062B61"/>
    <w:rsid w:val="78271C9C"/>
    <w:rsid w:val="78732C1A"/>
    <w:rsid w:val="788E5FE4"/>
    <w:rsid w:val="78C43724"/>
    <w:rsid w:val="78D4357C"/>
    <w:rsid w:val="78E2165F"/>
    <w:rsid w:val="78EB7EF1"/>
    <w:rsid w:val="78FD412F"/>
    <w:rsid w:val="798A0DA0"/>
    <w:rsid w:val="798B6FBC"/>
    <w:rsid w:val="79996A97"/>
    <w:rsid w:val="79DB128A"/>
    <w:rsid w:val="79EE09E3"/>
    <w:rsid w:val="79F41D7A"/>
    <w:rsid w:val="7A3C1794"/>
    <w:rsid w:val="7A5F5C00"/>
    <w:rsid w:val="7A977B60"/>
    <w:rsid w:val="7A9B3853"/>
    <w:rsid w:val="7AAA0410"/>
    <w:rsid w:val="7AAE25C2"/>
    <w:rsid w:val="7AAE6F41"/>
    <w:rsid w:val="7B2C546C"/>
    <w:rsid w:val="7B3E6148"/>
    <w:rsid w:val="7B4070AA"/>
    <w:rsid w:val="7B5F3C4A"/>
    <w:rsid w:val="7B6773BE"/>
    <w:rsid w:val="7B7C4446"/>
    <w:rsid w:val="7B971898"/>
    <w:rsid w:val="7BD90B23"/>
    <w:rsid w:val="7BDF0841"/>
    <w:rsid w:val="7BE65EC9"/>
    <w:rsid w:val="7BF65027"/>
    <w:rsid w:val="7C003DAB"/>
    <w:rsid w:val="7C3F4E7C"/>
    <w:rsid w:val="7C8A1F16"/>
    <w:rsid w:val="7CC71E80"/>
    <w:rsid w:val="7CEC697B"/>
    <w:rsid w:val="7D405DC6"/>
    <w:rsid w:val="7D653B76"/>
    <w:rsid w:val="7D807A67"/>
    <w:rsid w:val="7D9353B4"/>
    <w:rsid w:val="7D9F5A7E"/>
    <w:rsid w:val="7DB707B5"/>
    <w:rsid w:val="7DE66719"/>
    <w:rsid w:val="7DF53B90"/>
    <w:rsid w:val="7E797172"/>
    <w:rsid w:val="7EEE382F"/>
    <w:rsid w:val="7F020224"/>
    <w:rsid w:val="7F3D2B0E"/>
    <w:rsid w:val="7F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C6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nhideWhenUsed/>
    <w:qFormat/>
    <w:rsid w:val="002C6C16"/>
    <w:pPr>
      <w:spacing w:line="360" w:lineRule="auto"/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qFormat/>
    <w:rsid w:val="002C6C16"/>
    <w:pPr>
      <w:ind w:firstLine="645"/>
    </w:pPr>
    <w:rPr>
      <w:rFonts w:ascii="黑体" w:eastAsia="仿宋_GB2312" w:hAnsi="Times New Roman" w:cs="Times New Roman"/>
      <w:sz w:val="32"/>
      <w:szCs w:val="28"/>
    </w:rPr>
  </w:style>
  <w:style w:type="paragraph" w:styleId="a4">
    <w:name w:val="Normal (Web)"/>
    <w:basedOn w:val="a"/>
    <w:uiPriority w:val="99"/>
    <w:unhideWhenUsed/>
    <w:qFormat/>
    <w:rsid w:val="002C6C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2C6C16"/>
    <w:rPr>
      <w:b/>
    </w:rPr>
  </w:style>
  <w:style w:type="paragraph" w:customStyle="1" w:styleId="1">
    <w:name w:val="列出段落1"/>
    <w:basedOn w:val="a"/>
    <w:uiPriority w:val="34"/>
    <w:qFormat/>
    <w:rsid w:val="002C6C1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99"/>
    <w:rsid w:val="00D600E5"/>
    <w:pPr>
      <w:ind w:firstLineChars="200" w:firstLine="420"/>
    </w:pPr>
  </w:style>
  <w:style w:type="paragraph" w:styleId="a7">
    <w:name w:val="header"/>
    <w:basedOn w:val="a"/>
    <w:link w:val="Char"/>
    <w:rsid w:val="00996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96C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99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6C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073C5C"/>
    <w:rPr>
      <w:sz w:val="18"/>
      <w:szCs w:val="18"/>
    </w:rPr>
  </w:style>
  <w:style w:type="character" w:customStyle="1" w:styleId="Char1">
    <w:name w:val="批注框文本 Char"/>
    <w:basedOn w:val="a0"/>
    <w:link w:val="a9"/>
    <w:rsid w:val="00073C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551215"/>
    <w:pPr>
      <w:ind w:leftChars="2500" w:left="100"/>
    </w:pPr>
  </w:style>
  <w:style w:type="character" w:customStyle="1" w:styleId="Char2">
    <w:name w:val="日期 Char"/>
    <w:basedOn w:val="a0"/>
    <w:link w:val="aa"/>
    <w:rsid w:val="0055121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a0"/>
    <w:link w:val="2"/>
    <w:rsid w:val="003D5DB6"/>
    <w:rPr>
      <w:rFonts w:ascii="Calibri" w:eastAsia="仿宋_GB2312" w:hAnsi="Calibri"/>
      <w:kern w:val="2"/>
      <w:sz w:val="32"/>
      <w:szCs w:val="28"/>
    </w:rPr>
  </w:style>
  <w:style w:type="table" w:styleId="ab">
    <w:name w:val="Table Grid"/>
    <w:basedOn w:val="a1"/>
    <w:rsid w:val="0024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主送单位"/>
    <w:basedOn w:val="a"/>
    <w:next w:val="a"/>
    <w:rsid w:val="00D26A9F"/>
    <w:pPr>
      <w:adjustRightInd w:val="0"/>
      <w:spacing w:line="567" w:lineRule="atLeast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FCDE5-CB33-470D-AD48-B5A282E5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</cp:lastModifiedBy>
  <cp:revision>58</cp:revision>
  <cp:lastPrinted>2021-11-08T07:32:00Z</cp:lastPrinted>
  <dcterms:created xsi:type="dcterms:W3CDTF">2021-10-12T00:58:00Z</dcterms:created>
  <dcterms:modified xsi:type="dcterms:W3CDTF">2021-11-09T07:36:00Z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88DCF836F1724333B83CB056831E6D41</vt:lpwstr>
  </property>
  <property fmtid="{D5CDD505-2E9C-101B-9397-08002B2CF9AE}" pid="4" name="KSOSaveFontToCloudKey">
    <vt:lpwstr>228737794_stopsync</vt:lpwstr>
  </property>
</Properties>
</file>